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4C027" w14:textId="6EE7757D" w:rsidR="00537109" w:rsidRDefault="00537109">
      <w:r>
        <w:t xml:space="preserve">Byron Items: </w:t>
      </w:r>
    </w:p>
    <w:p w14:paraId="678CB29E" w14:textId="7E75B35C" w:rsidR="00537109" w:rsidRDefault="00537109" w:rsidP="00537109">
      <w:pPr>
        <w:pStyle w:val="ListParagraph"/>
        <w:numPr>
          <w:ilvl w:val="0"/>
          <w:numId w:val="1"/>
        </w:numPr>
      </w:pPr>
      <w:r>
        <w:t xml:space="preserve">Emails </w:t>
      </w:r>
    </w:p>
    <w:p w14:paraId="2B20D20B" w14:textId="054896B3" w:rsidR="00537109" w:rsidRDefault="00537109" w:rsidP="00537109">
      <w:pPr>
        <w:pStyle w:val="ListParagraph"/>
        <w:numPr>
          <w:ilvl w:val="1"/>
          <w:numId w:val="1"/>
        </w:numPr>
      </w:pPr>
      <w:r>
        <w:t xml:space="preserve">Clayton confirmed he did a final review before forwarding them to CPA </w:t>
      </w:r>
      <w:proofErr w:type="gramStart"/>
      <w:r>
        <w:t>team</w:t>
      </w:r>
      <w:proofErr w:type="gramEnd"/>
    </w:p>
    <w:p w14:paraId="7D38593D" w14:textId="3E7D72C7" w:rsidR="00537109" w:rsidRDefault="00537109" w:rsidP="00537109">
      <w:pPr>
        <w:pStyle w:val="ListParagraph"/>
        <w:numPr>
          <w:ilvl w:val="1"/>
          <w:numId w:val="1"/>
        </w:numPr>
      </w:pPr>
      <w:r>
        <w:t xml:space="preserve">Byron confirmed – emails were received. </w:t>
      </w:r>
    </w:p>
    <w:p w14:paraId="0A2A8EE2" w14:textId="1E7ECA3F" w:rsidR="00537109" w:rsidRDefault="00537109" w:rsidP="00537109">
      <w:pPr>
        <w:pStyle w:val="ListParagraph"/>
        <w:numPr>
          <w:ilvl w:val="2"/>
          <w:numId w:val="1"/>
        </w:numPr>
      </w:pPr>
      <w:r>
        <w:t xml:space="preserve">Should have feedback </w:t>
      </w:r>
      <w:proofErr w:type="gramStart"/>
      <w:r>
        <w:t>to</w:t>
      </w:r>
      <w:proofErr w:type="gramEnd"/>
      <w:r>
        <w:t xml:space="preserve"> EGIA within a week. </w:t>
      </w:r>
    </w:p>
    <w:p w14:paraId="00CFF112" w14:textId="6F2C1A74" w:rsidR="00537109" w:rsidRDefault="00537109" w:rsidP="00537109">
      <w:pPr>
        <w:pStyle w:val="ListParagraph"/>
        <w:numPr>
          <w:ilvl w:val="1"/>
          <w:numId w:val="1"/>
        </w:numPr>
      </w:pPr>
      <w:r>
        <w:t xml:space="preserve">Byron to verify email font was updated. </w:t>
      </w:r>
    </w:p>
    <w:p w14:paraId="77C15507" w14:textId="6DD0D901" w:rsidR="00537109" w:rsidRDefault="00537109" w:rsidP="00537109">
      <w:pPr>
        <w:pStyle w:val="ListParagraph"/>
        <w:numPr>
          <w:ilvl w:val="0"/>
          <w:numId w:val="1"/>
        </w:numPr>
      </w:pPr>
      <w:r>
        <w:t xml:space="preserve">Rough turnaround time to </w:t>
      </w:r>
      <w:proofErr w:type="gramStart"/>
      <w:r>
        <w:t>launch</w:t>
      </w:r>
      <w:proofErr w:type="gramEnd"/>
    </w:p>
    <w:p w14:paraId="54BAA249" w14:textId="37C7F423" w:rsidR="00537109" w:rsidRDefault="00537109" w:rsidP="00537109">
      <w:pPr>
        <w:pStyle w:val="ListParagraph"/>
        <w:numPr>
          <w:ilvl w:val="1"/>
          <w:numId w:val="1"/>
        </w:numPr>
      </w:pPr>
      <w:r>
        <w:t xml:space="preserve">@CR: </w:t>
      </w:r>
      <w:r w:rsidR="003A1747">
        <w:t>T</w:t>
      </w:r>
      <w:r>
        <w:t>he sooner the better -&gt; stop using the paper application</w:t>
      </w:r>
      <w:r w:rsidR="003A1747">
        <w:t xml:space="preserve"> as soon </w:t>
      </w:r>
      <w:proofErr w:type="spellStart"/>
      <w:r w:rsidR="003A1747">
        <w:t>a</w:t>
      </w:r>
      <w:proofErr w:type="spellEnd"/>
      <w:r w:rsidR="003A1747">
        <w:t xml:space="preserve"> possible, but there is no hard deadline date. </w:t>
      </w:r>
    </w:p>
    <w:p w14:paraId="47ECD03D" w14:textId="04F4AA28" w:rsidR="003A1747" w:rsidRDefault="003A1747" w:rsidP="00537109">
      <w:pPr>
        <w:pStyle w:val="ListParagraph"/>
        <w:numPr>
          <w:ilvl w:val="1"/>
          <w:numId w:val="1"/>
        </w:numPr>
      </w:pPr>
      <w:r>
        <w:t xml:space="preserve">@Byron: hoping to turnaround in about a week </w:t>
      </w:r>
    </w:p>
    <w:p w14:paraId="4A14C375" w14:textId="2609EE0A" w:rsidR="00537109" w:rsidRDefault="003A1747" w:rsidP="008270F0">
      <w:r>
        <w:t xml:space="preserve">Alex Items: </w:t>
      </w:r>
    </w:p>
    <w:p w14:paraId="522787FF" w14:textId="0D7C55D9" w:rsidR="008270F0" w:rsidRDefault="008270F0" w:rsidP="008270F0">
      <w:pPr>
        <w:pStyle w:val="ListParagraph"/>
        <w:numPr>
          <w:ilvl w:val="0"/>
          <w:numId w:val="2"/>
        </w:numPr>
      </w:pPr>
      <w:r>
        <w:t>“CEC-AC Rating” is the “Solar CEC-</w:t>
      </w:r>
      <w:proofErr w:type="spellStart"/>
      <w:r>
        <w:t>ACRating</w:t>
      </w:r>
      <w:proofErr w:type="spellEnd"/>
      <w:r>
        <w:t>(kWh)”</w:t>
      </w:r>
    </w:p>
    <w:p w14:paraId="00073CEA" w14:textId="3C5E7F95" w:rsidR="008270F0" w:rsidRDefault="008270F0" w:rsidP="008270F0">
      <w:pPr>
        <w:pStyle w:val="ListParagraph"/>
        <w:numPr>
          <w:ilvl w:val="1"/>
          <w:numId w:val="2"/>
        </w:numPr>
      </w:pPr>
      <w:r>
        <w:t xml:space="preserve">CPA to come up with a process for EGIA rebate team to validate this.  </w:t>
      </w:r>
    </w:p>
    <w:p w14:paraId="70BA47DA" w14:textId="77777777" w:rsidR="008270F0" w:rsidRDefault="008270F0" w:rsidP="008270F0">
      <w:pPr>
        <w:pStyle w:val="ListParagraph"/>
        <w:numPr>
          <w:ilvl w:val="1"/>
          <w:numId w:val="2"/>
        </w:numPr>
      </w:pPr>
      <w:r>
        <w:t xml:space="preserve">Per CPA - </w:t>
      </w:r>
      <w:r>
        <w:t>No need to request additional information for</w:t>
      </w:r>
      <w:r>
        <w:t xml:space="preserve"> claims in queue to review. </w:t>
      </w:r>
    </w:p>
    <w:p w14:paraId="7DDA9A55" w14:textId="60894ADC" w:rsidR="008270F0" w:rsidRDefault="008270F0" w:rsidP="008270F0">
      <w:pPr>
        <w:pStyle w:val="ListParagraph"/>
        <w:numPr>
          <w:ilvl w:val="2"/>
          <w:numId w:val="2"/>
        </w:numPr>
      </w:pPr>
      <w:r>
        <w:t xml:space="preserve">Ok to send the Approval Notification Email </w:t>
      </w:r>
    </w:p>
    <w:p w14:paraId="47EB85C3" w14:textId="69559262" w:rsidR="008270F0" w:rsidRDefault="008270F0" w:rsidP="008270F0">
      <w:pPr>
        <w:pStyle w:val="ListParagraph"/>
        <w:numPr>
          <w:ilvl w:val="0"/>
          <w:numId w:val="2"/>
        </w:numPr>
      </w:pPr>
      <w:r>
        <w:t>System should calculate the total of all Energy Capacities</w:t>
      </w:r>
    </w:p>
    <w:p w14:paraId="17AA69DB" w14:textId="12E74D75" w:rsidR="008270F0" w:rsidRDefault="008270F0" w:rsidP="008270F0">
      <w:pPr>
        <w:pStyle w:val="ListParagraph"/>
        <w:numPr>
          <w:ilvl w:val="1"/>
          <w:numId w:val="2"/>
        </w:numPr>
      </w:pPr>
      <w:r>
        <w:t xml:space="preserve">Add line item “Total Energy </w:t>
      </w:r>
      <w:proofErr w:type="gramStart"/>
      <w:r>
        <w:t>Capacity”</w:t>
      </w:r>
      <w:proofErr w:type="gramEnd"/>
      <w:r>
        <w:t xml:space="preserve"> </w:t>
      </w:r>
    </w:p>
    <w:p w14:paraId="298855A0" w14:textId="3D49104C" w:rsidR="008270F0" w:rsidRDefault="008270F0" w:rsidP="008270F0">
      <w:pPr>
        <w:pStyle w:val="ListParagraph"/>
        <w:numPr>
          <w:ilvl w:val="2"/>
          <w:numId w:val="2"/>
        </w:numPr>
      </w:pPr>
      <w:r>
        <w:t xml:space="preserve">Battery Quantity * Energy Capacity (kWh) = Total Energy Capacity amount. </w:t>
      </w:r>
    </w:p>
    <w:p w14:paraId="0944DC2E" w14:textId="7FA9B5FF" w:rsidR="008270F0" w:rsidRDefault="008270F0" w:rsidP="008270F0">
      <w:r w:rsidRPr="00085649">
        <w:rPr>
          <w:noProof/>
        </w:rPr>
        <w:lastRenderedPageBreak/>
        <w:drawing>
          <wp:inline distT="0" distB="0" distL="0" distR="0" wp14:anchorId="2CB7EE1A" wp14:editId="3FD8A2C6">
            <wp:extent cx="5943600" cy="4859655"/>
            <wp:effectExtent l="0" t="0" r="0" b="0"/>
            <wp:docPr id="56224116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241163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5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36992" w14:textId="03445AA2" w:rsidR="008270F0" w:rsidRDefault="008270F0" w:rsidP="008270F0">
      <w:pPr>
        <w:pStyle w:val="ListParagraph"/>
        <w:numPr>
          <w:ilvl w:val="0"/>
          <w:numId w:val="3"/>
        </w:numPr>
      </w:pPr>
      <w:r>
        <w:t>Reservation</w:t>
      </w:r>
    </w:p>
    <w:p w14:paraId="3E106454" w14:textId="2CED66A9" w:rsidR="008270F0" w:rsidRDefault="008270F0" w:rsidP="008270F0">
      <w:pPr>
        <w:pStyle w:val="ListParagraph"/>
        <w:numPr>
          <w:ilvl w:val="1"/>
          <w:numId w:val="3"/>
        </w:numPr>
      </w:pPr>
      <w:r>
        <w:t xml:space="preserve">Integrated Systems -&gt; need to show Model Number </w:t>
      </w:r>
    </w:p>
    <w:p w14:paraId="458F12E7" w14:textId="4F1F9C68" w:rsidR="008270F0" w:rsidRDefault="008270F0" w:rsidP="008270F0">
      <w:pPr>
        <w:pStyle w:val="ListParagraph"/>
        <w:numPr>
          <w:ilvl w:val="1"/>
          <w:numId w:val="3"/>
        </w:numPr>
      </w:pPr>
      <w:r>
        <w:t xml:space="preserve">LD </w:t>
      </w:r>
      <w:proofErr w:type="gramStart"/>
      <w:r>
        <w:t>confirmed</w:t>
      </w:r>
      <w:proofErr w:type="gramEnd"/>
      <w:r>
        <w:t xml:space="preserve"> ok to show EGIA Address at the bottom of the Confirmation page of claim submitted. </w:t>
      </w:r>
    </w:p>
    <w:p w14:paraId="0899E14C" w14:textId="25B2349F" w:rsidR="008270F0" w:rsidRDefault="008270F0" w:rsidP="008270F0">
      <w:r w:rsidRPr="00170674">
        <w:rPr>
          <w:noProof/>
        </w:rPr>
        <w:lastRenderedPageBreak/>
        <w:drawing>
          <wp:inline distT="0" distB="0" distL="0" distR="0" wp14:anchorId="40997846" wp14:editId="492F84C3">
            <wp:extent cx="5943600" cy="4345451"/>
            <wp:effectExtent l="0" t="0" r="0" b="0"/>
            <wp:docPr id="110092178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921780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45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1C1FE" w14:textId="638D8143" w:rsidR="008270F0" w:rsidRDefault="008270F0" w:rsidP="008270F0">
      <w:pPr>
        <w:pStyle w:val="ListParagraph"/>
        <w:numPr>
          <w:ilvl w:val="0"/>
          <w:numId w:val="3"/>
        </w:numPr>
      </w:pPr>
      <w:r>
        <w:t xml:space="preserve">URL for PDF translations coming </w:t>
      </w:r>
      <w:proofErr w:type="gramStart"/>
      <w:r>
        <w:t>soon</w:t>
      </w:r>
      <w:proofErr w:type="gramEnd"/>
      <w:r>
        <w:t xml:space="preserve"> </w:t>
      </w:r>
    </w:p>
    <w:p w14:paraId="3EBB3806" w14:textId="2102B0A3" w:rsidR="008270F0" w:rsidRDefault="008270F0" w:rsidP="008270F0">
      <w:r>
        <w:t>Laurie</w:t>
      </w:r>
    </w:p>
    <w:p w14:paraId="313C6A4D" w14:textId="38A818A4" w:rsidR="008270F0" w:rsidRDefault="009D54B6" w:rsidP="008270F0">
      <w:pPr>
        <w:pStyle w:val="ListParagraph"/>
        <w:numPr>
          <w:ilvl w:val="0"/>
          <w:numId w:val="3"/>
        </w:numPr>
      </w:pPr>
      <w:r>
        <w:t>Currently while processing claims, team requests both the:</w:t>
      </w:r>
    </w:p>
    <w:p w14:paraId="468BDC76" w14:textId="7ED1DA59" w:rsidR="009D54B6" w:rsidRDefault="009D54B6" w:rsidP="009D54B6">
      <w:pPr>
        <w:pStyle w:val="ListParagraph"/>
        <w:numPr>
          <w:ilvl w:val="1"/>
          <w:numId w:val="3"/>
        </w:numPr>
      </w:pPr>
      <w:r>
        <w:t>Solar billing plan</w:t>
      </w:r>
    </w:p>
    <w:p w14:paraId="04CAAEE6" w14:textId="012F2739" w:rsidR="009D54B6" w:rsidRDefault="009D54B6" w:rsidP="009D54B6">
      <w:pPr>
        <w:pStyle w:val="ListParagraph"/>
        <w:numPr>
          <w:ilvl w:val="1"/>
          <w:numId w:val="3"/>
        </w:numPr>
      </w:pPr>
      <w:r>
        <w:t>Project ID</w:t>
      </w:r>
    </w:p>
    <w:p w14:paraId="645B937F" w14:textId="39BD4954" w:rsidR="009D54B6" w:rsidRDefault="009D54B6" w:rsidP="009D54B6">
      <w:pPr>
        <w:pStyle w:val="ListParagraph"/>
        <w:numPr>
          <w:ilvl w:val="0"/>
          <w:numId w:val="3"/>
        </w:numPr>
      </w:pPr>
      <w:r>
        <w:t xml:space="preserve">However, the Permision to Operate page shows both above listed </w:t>
      </w:r>
      <w:proofErr w:type="gramStart"/>
      <w:r>
        <w:t>items</w:t>
      </w:r>
      <w:proofErr w:type="gramEnd"/>
      <w:r>
        <w:t xml:space="preserve"> </w:t>
      </w:r>
    </w:p>
    <w:p w14:paraId="42175CC9" w14:textId="6AF4F218" w:rsidR="009D54B6" w:rsidRDefault="009D54B6" w:rsidP="009D54B6">
      <w:pPr>
        <w:pStyle w:val="ListParagraph"/>
        <w:numPr>
          <w:ilvl w:val="1"/>
          <w:numId w:val="3"/>
        </w:numPr>
      </w:pPr>
      <w:r>
        <w:t xml:space="preserve">Can we accept the Permission to Operate instead of the other two items? </w:t>
      </w:r>
    </w:p>
    <w:p w14:paraId="44E8F34F" w14:textId="0666CEDC" w:rsidR="009D54B6" w:rsidRDefault="009D54B6" w:rsidP="009D54B6">
      <w:pPr>
        <w:pStyle w:val="ListParagraph"/>
        <w:numPr>
          <w:ilvl w:val="1"/>
          <w:numId w:val="3"/>
        </w:numPr>
      </w:pPr>
      <w:r>
        <w:t xml:space="preserve">Alex with CAP = Approve. </w:t>
      </w:r>
    </w:p>
    <w:p w14:paraId="6141D375" w14:textId="40FDFB57" w:rsidR="009D54B6" w:rsidRDefault="009D54B6" w:rsidP="009D54B6">
      <w:pPr>
        <w:pStyle w:val="ListParagraph"/>
        <w:ind w:left="1440"/>
      </w:pPr>
      <w:r w:rsidRPr="00170674">
        <w:rPr>
          <w:noProof/>
        </w:rPr>
        <w:lastRenderedPageBreak/>
        <w:drawing>
          <wp:inline distT="0" distB="0" distL="0" distR="0" wp14:anchorId="6AA010B8" wp14:editId="19AE5410">
            <wp:extent cx="5286835" cy="5318466"/>
            <wp:effectExtent l="0" t="0" r="9525" b="0"/>
            <wp:docPr id="1183492199" name="Picture 1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492199" name="Picture 1" descr="A close-up of a documen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89633" cy="5321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54B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D77FB7" w14:textId="77777777" w:rsidR="00063ACF" w:rsidRDefault="00063ACF" w:rsidP="00537109">
      <w:pPr>
        <w:spacing w:after="0" w:line="240" w:lineRule="auto"/>
      </w:pPr>
      <w:r>
        <w:separator/>
      </w:r>
    </w:p>
  </w:endnote>
  <w:endnote w:type="continuationSeparator" w:id="0">
    <w:p w14:paraId="7FAC999A" w14:textId="77777777" w:rsidR="00063ACF" w:rsidRDefault="00063ACF" w:rsidP="00537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33081" w14:textId="77777777" w:rsidR="00063ACF" w:rsidRDefault="00063ACF" w:rsidP="00537109">
      <w:pPr>
        <w:spacing w:after="0" w:line="240" w:lineRule="auto"/>
      </w:pPr>
      <w:r>
        <w:separator/>
      </w:r>
    </w:p>
  </w:footnote>
  <w:footnote w:type="continuationSeparator" w:id="0">
    <w:p w14:paraId="60FBEBB0" w14:textId="77777777" w:rsidR="00063ACF" w:rsidRDefault="00063ACF" w:rsidP="00537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5B36D" w14:textId="77777777" w:rsidR="00537109" w:rsidRDefault="00537109" w:rsidP="00537109">
    <w:pPr>
      <w:pStyle w:val="Header"/>
    </w:pPr>
    <w:r>
      <w:t xml:space="preserve">CPA Weekly meeting </w:t>
    </w:r>
  </w:p>
  <w:p w14:paraId="09011459" w14:textId="77777777" w:rsidR="00537109" w:rsidRDefault="00537109" w:rsidP="00537109">
    <w:pPr>
      <w:pStyle w:val="Header"/>
    </w:pPr>
    <w:r>
      <w:t xml:space="preserve">05.16.2024 @10 AM </w:t>
    </w:r>
  </w:p>
  <w:p w14:paraId="09765335" w14:textId="77777777" w:rsidR="00537109" w:rsidRDefault="00537109" w:rsidP="00537109">
    <w:pPr>
      <w:pStyle w:val="Header"/>
    </w:pPr>
    <w:r>
      <w:t xml:space="preserve">Clayton, Laurie, Maria, Tuan </w:t>
    </w:r>
  </w:p>
  <w:p w14:paraId="1B62C690" w14:textId="77777777" w:rsidR="00537109" w:rsidRDefault="00537109" w:rsidP="00537109">
    <w:pPr>
      <w:pStyle w:val="Header"/>
    </w:pPr>
    <w:r>
      <w:t>Alex Ricklefs, Byron Janisse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0C1"/>
    <w:multiLevelType w:val="hybridMultilevel"/>
    <w:tmpl w:val="EEEA0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7148C"/>
    <w:multiLevelType w:val="hybridMultilevel"/>
    <w:tmpl w:val="387EC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007014"/>
    <w:multiLevelType w:val="hybridMultilevel"/>
    <w:tmpl w:val="0E7AE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281339">
    <w:abstractNumId w:val="2"/>
  </w:num>
  <w:num w:numId="2" w16cid:durableId="1485468639">
    <w:abstractNumId w:val="0"/>
  </w:num>
  <w:num w:numId="3" w16cid:durableId="1461415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109"/>
    <w:rsid w:val="00063ACF"/>
    <w:rsid w:val="002F595D"/>
    <w:rsid w:val="003A1747"/>
    <w:rsid w:val="00537109"/>
    <w:rsid w:val="008270F0"/>
    <w:rsid w:val="009D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95072"/>
  <w15:chartTrackingRefBased/>
  <w15:docId w15:val="{6CE90C31-E615-4994-8557-20A0644D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1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1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1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1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1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1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1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1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1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1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1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1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1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1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1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1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1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1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1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1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1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1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1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1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1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1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37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109"/>
  </w:style>
  <w:style w:type="paragraph" w:styleId="Footer">
    <w:name w:val="footer"/>
    <w:basedOn w:val="Normal"/>
    <w:link w:val="FooterChar"/>
    <w:uiPriority w:val="99"/>
    <w:unhideWhenUsed/>
    <w:rsid w:val="00537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3893</TotalTime>
  <Pages>4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Alatorre</dc:creator>
  <cp:keywords/>
  <dc:description/>
  <cp:lastModifiedBy>Maria Alatorre</cp:lastModifiedBy>
  <cp:revision>1</cp:revision>
  <dcterms:created xsi:type="dcterms:W3CDTF">2024-05-18T00:11:00Z</dcterms:created>
  <dcterms:modified xsi:type="dcterms:W3CDTF">2024-05-22T01:12:00Z</dcterms:modified>
</cp:coreProperties>
</file>