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A3" w:rsidRDefault="00C03665" w:rsidP="00F960A3">
      <w:pPr>
        <w:pStyle w:val="ListParagraph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4A4A" w:rsidRPr="00427187" w:rsidRDefault="001C5684" w:rsidP="00594A4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Daikin </w:t>
                            </w:r>
                            <w:r w:rsidR="0061047F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Apr-June</w:t>
                            </w:r>
                            <w:r w:rsidR="00286FD4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2019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Consumer Program </w:t>
                            </w:r>
                            <w:r w:rsidR="006A0885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– </w:t>
                            </w:r>
                            <w:r w:rsidR="00FD6BE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US </w:t>
                            </w:r>
                            <w:r w:rsidR="000272B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Only</w:t>
                            </w:r>
                            <w:r w:rsidR="00594A4A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 </w:t>
                            </w:r>
                            <w:r w:rsidR="00D0170B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" fillcolor="#00b0f0">
                <v:textbox>
                  <w:txbxContent>
                    <w:p w:rsidR="00594A4A" w:rsidRPr="00427187" w:rsidRDefault="001C5684" w:rsidP="00594A4A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Daikin </w:t>
                      </w:r>
                      <w:r w:rsidR="0061047F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Apr-June</w:t>
                      </w:r>
                      <w:r w:rsidR="00286FD4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2019</w:t>
                      </w: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Consumer Program </w:t>
                      </w:r>
                      <w:r w:rsidR="006A0885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– </w:t>
                      </w:r>
                      <w:r w:rsidR="00FD6BE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US </w:t>
                      </w:r>
                      <w:r w:rsidR="000272B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Only</w:t>
                      </w:r>
                      <w:r w:rsidR="00594A4A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 </w:t>
                      </w:r>
                      <w:r w:rsidR="00D0170B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126EA7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594A4A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D0170B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311008" w:rsidRPr="00311008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</w:pP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Daikin </w:t>
      </w:r>
      <w:r w:rsidR="0061047F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>Apr-June</w:t>
      </w:r>
      <w:r w:rsidR="00286FD4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2019</w:t>
      </w: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Consumer Programs</w:t>
      </w:r>
      <w:r w:rsidR="007F76CD"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Consumer may receive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Up to 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$1,</w:t>
      </w:r>
      <w:r w:rsidR="007F0460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5</w:t>
      </w:r>
      <w:r w:rsidR="00142471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50</w:t>
      </w:r>
      <w:r w:rsidR="00472EE9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</w:t>
      </w: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Rebate</w:t>
      </w:r>
    </w:p>
    <w:p w:rsidR="00D0170B" w:rsidRDefault="00D0170B" w:rsidP="007D46CB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proofErr w:type="gramStart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with</w:t>
      </w:r>
      <w:proofErr w:type="gramEnd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purchase of qualifying Daikin home comfort system</w:t>
      </w:r>
      <w:r w:rsidR="00646612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***</w:t>
      </w:r>
    </w:p>
    <w:p w:rsidR="00182C7A" w:rsidRPr="00182C7A" w:rsidRDefault="00182C7A" w:rsidP="00182C7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182C7A" w:rsidRPr="00D0170B" w:rsidRDefault="00182C7A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D0170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1342E0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</w:pPr>
      <w:r w:rsidRPr="001342E0"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  <w:t>Promotion overview:</w:t>
      </w:r>
    </w:p>
    <w:p w:rsidR="00D0170B" w:rsidRPr="007D46C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23"/>
          <w:szCs w:val="23"/>
        </w:rPr>
      </w:pP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Dealer wil</w:t>
      </w:r>
      <w:r w:rsidR="007263F7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l be able to offer </w:t>
      </w: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an Insta</w:t>
      </w:r>
      <w:r w:rsidR="007D46CB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nt Rebate to the homeowner </w:t>
      </w:r>
      <w:r w:rsidR="004D5DFB"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for qualifying equipment</w:t>
      </w:r>
      <w:r w:rsidR="007D46CB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 under the EGIA program.</w:t>
      </w:r>
    </w:p>
    <w:p w:rsidR="00D0170B" w:rsidRPr="001342E0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</w:rPr>
      </w:pPr>
    </w:p>
    <w:p w:rsidR="004A311C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 w:rsidRPr="007F76CD">
        <w:rPr>
          <w:rFonts w:ascii="Century Gothic" w:eastAsia="Times New Roman" w:hAnsi="Century Gothic" w:cs="Century Gothic"/>
          <w:bCs/>
          <w:kern w:val="28"/>
          <w:sz w:val="20"/>
          <w:szCs w:val="20"/>
        </w:rPr>
        <w:br w:type="page"/>
      </w:r>
    </w:p>
    <w:p w:rsidR="00E615B4" w:rsidRPr="007F76CD" w:rsidRDefault="00142471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>
        <w:rPr>
          <w:rFonts w:ascii="Century Gothic" w:eastAsia="Times New Roman" w:hAnsi="Century Gothic" w:cs="Century Gothic"/>
          <w:b/>
          <w:bCs/>
          <w:noProof/>
          <w:kern w:val="28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C0C41" wp14:editId="511F0163">
                <wp:simplePos x="0" y="0"/>
                <wp:positionH relativeFrom="column">
                  <wp:posOffset>31750</wp:posOffset>
                </wp:positionH>
                <wp:positionV relativeFrom="paragraph">
                  <wp:posOffset>-80010</wp:posOffset>
                </wp:positionV>
                <wp:extent cx="6798310" cy="262255"/>
                <wp:effectExtent l="0" t="0" r="21590" b="2349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311C" w:rsidRPr="00142471" w:rsidRDefault="004A311C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Daikin </w:t>
                            </w:r>
                            <w:r w:rsidR="0061047F">
                              <w:rPr>
                                <w:b/>
                                <w:color w:val="FFFFFF" w:themeColor="background1"/>
                              </w:rPr>
                              <w:t>Apr-June</w:t>
                            </w:r>
                            <w:r w:rsidR="00286FD4"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 2019</w:t>
                            </w:r>
                            <w:r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 Consumer </w:t>
                            </w:r>
                            <w:r w:rsidR="003167A6" w:rsidRPr="00142471">
                              <w:rPr>
                                <w:b/>
                                <w:color w:val="FFFFFF" w:themeColor="background1"/>
                              </w:rPr>
                              <w:t>Program –</w:t>
                            </w:r>
                            <w:r w:rsidR="00501382"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 INSTANT REBATE</w:t>
                            </w:r>
                            <w:r w:rsidR="00646612" w:rsidRPr="00142471">
                              <w:rPr>
                                <w:b/>
                                <w:color w:val="FFFFFF" w:themeColor="background1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7" style="position:absolute;left:0;text-align:left;margin-left:2.5pt;margin-top:-6.3pt;width:535.3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" fillcolor="#00b0f0">
                <v:textbox>
                  <w:txbxContent>
                    <w:p w:rsidR="004A311C" w:rsidRPr="00142471" w:rsidRDefault="004A311C" w:rsidP="004A311C">
                      <w:pPr>
                        <w:jc w:val="center"/>
                        <w:rPr>
                          <w:b/>
                          <w:color w:val="FFFFFF" w:themeColor="background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2471">
                        <w:rPr>
                          <w:b/>
                          <w:color w:val="FFFFFF" w:themeColor="background1"/>
                        </w:rPr>
                        <w:t xml:space="preserve">Daikin </w:t>
                      </w:r>
                      <w:r w:rsidR="0061047F">
                        <w:rPr>
                          <w:b/>
                          <w:color w:val="FFFFFF" w:themeColor="background1"/>
                        </w:rPr>
                        <w:t>Apr-June</w:t>
                      </w:r>
                      <w:r w:rsidR="00286FD4" w:rsidRPr="00142471">
                        <w:rPr>
                          <w:b/>
                          <w:color w:val="FFFFFF" w:themeColor="background1"/>
                        </w:rPr>
                        <w:t xml:space="preserve"> 2019</w:t>
                      </w:r>
                      <w:r w:rsidRPr="00142471">
                        <w:rPr>
                          <w:b/>
                          <w:color w:val="FFFFFF" w:themeColor="background1"/>
                        </w:rPr>
                        <w:t xml:space="preserve"> Consumer </w:t>
                      </w:r>
                      <w:r w:rsidR="003167A6" w:rsidRPr="00142471">
                        <w:rPr>
                          <w:b/>
                          <w:color w:val="FFFFFF" w:themeColor="background1"/>
                        </w:rPr>
                        <w:t>Program –</w:t>
                      </w:r>
                      <w:r w:rsidR="00501382" w:rsidRPr="00142471">
                        <w:rPr>
                          <w:b/>
                          <w:color w:val="FFFFFF" w:themeColor="background1"/>
                        </w:rPr>
                        <w:t xml:space="preserve"> INSTANT REBATE</w:t>
                      </w:r>
                      <w:r w:rsidR="00646612" w:rsidRPr="00142471">
                        <w:rPr>
                          <w:b/>
                          <w:color w:val="FFFFFF" w:themeColor="background1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5DE4" w:rsidRDefault="00945DE4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Eligible Participants (Daikin Comfort Pros/Homeowners) and Timing:</w:t>
      </w: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This program is eligible for participating independent Daikin Comfort Pros in the U.S. ONLY with a signed dealer agreement.  </w:t>
      </w:r>
    </w:p>
    <w:p w:rsidR="004A311C" w:rsidRPr="00945DE4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 w:rsidRPr="00945DE4">
        <w:rPr>
          <w:rFonts w:ascii="Century Gothic" w:hAnsi="Century Gothic" w:cs="Century Gothic"/>
          <w:sz w:val="16"/>
          <w:szCs w:val="16"/>
        </w:rPr>
        <w:t xml:space="preserve">U.S. Homeowner must purchase equipment between </w:t>
      </w:r>
      <w:r w:rsidR="0061047F">
        <w:rPr>
          <w:rFonts w:ascii="Century Gothic" w:hAnsi="Century Gothic" w:cs="Century Gothic"/>
          <w:b/>
          <w:sz w:val="16"/>
          <w:szCs w:val="16"/>
        </w:rPr>
        <w:t>April 1, 2019 and June 30</w:t>
      </w:r>
      <w:r w:rsidR="00286FD4" w:rsidRPr="00945DE4">
        <w:rPr>
          <w:rFonts w:ascii="Century Gothic" w:hAnsi="Century Gothic" w:cs="Century Gothic"/>
          <w:b/>
          <w:sz w:val="16"/>
          <w:szCs w:val="16"/>
        </w:rPr>
        <w:t>, 2019</w:t>
      </w:r>
      <w:r w:rsidRPr="00945DE4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945DE4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 w:rsidRPr="00945DE4">
        <w:rPr>
          <w:rFonts w:ascii="Century Gothic" w:hAnsi="Century Gothic" w:cs="Century Gothic"/>
          <w:sz w:val="16"/>
          <w:szCs w:val="16"/>
        </w:rPr>
        <w:t xml:space="preserve">Daikin Comfort Pro must install between </w:t>
      </w:r>
      <w:r w:rsidR="0061047F">
        <w:rPr>
          <w:rFonts w:ascii="Century Gothic" w:hAnsi="Century Gothic" w:cs="Century Gothic"/>
          <w:b/>
          <w:sz w:val="16"/>
          <w:szCs w:val="16"/>
        </w:rPr>
        <w:t>April</w:t>
      </w:r>
      <w:r w:rsidR="007D46CB" w:rsidRPr="00945DE4">
        <w:rPr>
          <w:rFonts w:ascii="Century Gothic" w:hAnsi="Century Gothic" w:cs="Century Gothic"/>
          <w:b/>
          <w:sz w:val="16"/>
          <w:szCs w:val="16"/>
        </w:rPr>
        <w:t xml:space="preserve"> 1</w:t>
      </w:r>
      <w:r w:rsidR="0018475A" w:rsidRPr="00945DE4">
        <w:rPr>
          <w:rFonts w:ascii="Century Gothic" w:hAnsi="Century Gothic" w:cs="Century Gothic"/>
          <w:b/>
          <w:sz w:val="16"/>
          <w:szCs w:val="16"/>
        </w:rPr>
        <w:t xml:space="preserve">, </w:t>
      </w:r>
      <w:r w:rsidR="007263F7" w:rsidRPr="00945DE4">
        <w:rPr>
          <w:rFonts w:ascii="Century Gothic" w:hAnsi="Century Gothic" w:cs="Century Gothic"/>
          <w:b/>
          <w:sz w:val="16"/>
          <w:szCs w:val="16"/>
        </w:rPr>
        <w:t>2</w:t>
      </w:r>
      <w:r w:rsidR="0061047F">
        <w:rPr>
          <w:rFonts w:ascii="Century Gothic" w:hAnsi="Century Gothic" w:cs="Century Gothic"/>
          <w:b/>
          <w:sz w:val="16"/>
          <w:szCs w:val="16"/>
        </w:rPr>
        <w:t>019 and July</w:t>
      </w:r>
      <w:r w:rsidR="001A6591" w:rsidRPr="00945DE4">
        <w:rPr>
          <w:rFonts w:ascii="Century Gothic" w:hAnsi="Century Gothic" w:cs="Century Gothic"/>
          <w:b/>
          <w:sz w:val="16"/>
          <w:szCs w:val="16"/>
        </w:rPr>
        <w:t xml:space="preserve"> 15</w:t>
      </w:r>
      <w:r w:rsidR="0038571C" w:rsidRPr="00945DE4">
        <w:rPr>
          <w:rFonts w:ascii="Century Gothic" w:hAnsi="Century Gothic" w:cs="Century Gothic"/>
          <w:b/>
          <w:sz w:val="16"/>
          <w:szCs w:val="16"/>
        </w:rPr>
        <w:t>, 2019</w:t>
      </w:r>
      <w:r w:rsidR="008F2A2B" w:rsidRPr="00945DE4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945DE4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All consumer rebate claims </w:t>
      </w: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must be submitted by</w:t>
      </w:r>
      <w:r w:rsidR="007F76CD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</w:t>
      </w:r>
      <w:r w:rsidR="0061047F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July</w:t>
      </w:r>
      <w:r w:rsidR="0038571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15, 2019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</w:p>
    <w:p w:rsidR="004A311C" w:rsidRPr="00945DE4" w:rsidRDefault="00CF644B" w:rsidP="004A311C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:rsidR="007D46CB" w:rsidRPr="00945DE4" w:rsidRDefault="007D46CB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Qualifying Daikin Equipment</w:t>
      </w:r>
      <w:r w:rsidR="00646612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***</w:t>
      </w:r>
    </w:p>
    <w:p w:rsidR="00DA1639" w:rsidRPr="00945DE4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To qualify for the Daikin</w:t>
      </w:r>
      <w:r w:rsidR="0061047F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Apr-June</w:t>
      </w:r>
      <w:r w:rsidR="00286FD4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2019</w:t>
      </w:r>
      <w:r w:rsidR="00494A8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Instant R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ebate, 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Homeowner purchase invoice</w:t>
      </w:r>
      <w:r w:rsidR="004A311C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must include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:</w:t>
      </w:r>
    </w:p>
    <w:p w:rsidR="009D430A" w:rsidRPr="00945DE4" w:rsidRDefault="003370FE" w:rsidP="009D430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</w:t>
      </w:r>
      <w:r w:rsidR="00C864B7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RXSQ24TAVJU, RXSQ36TAVJU, RXSQ48TAVJU, RXSQ60TAVJU </w:t>
      </w:r>
      <w:r w:rsidR="009D430A" w:rsidRPr="00945DE4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142471" w:rsidRPr="00945DE4" w:rsidRDefault="00142471" w:rsidP="00142471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DX17VSS181, 241, 301, 361, 421, 481 or 601 </w:t>
      </w:r>
      <w:r w:rsidRPr="00945DE4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C864B7" w:rsidRPr="00945DE4" w:rsidRDefault="009D430A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</w:t>
      </w:r>
      <w:r w:rsidR="0052019A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DX20VC, </w:t>
      </w:r>
      <w:r w:rsidR="00C864B7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DZ20VC, DX18TC, DZ18VC, DZ18TC, DX16TC, DZ</w:t>
      </w:r>
      <w:r w:rsidR="0052019A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16TC </w:t>
      </w:r>
      <w:r w:rsidR="00C864B7" w:rsidRPr="00945DE4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C864B7" w:rsidRPr="00945DE4" w:rsidRDefault="0052019A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DM97MC, DC97MC </w:t>
      </w:r>
      <w:r w:rsidR="00C864B7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Modulating Furnace   </w:t>
      </w:r>
      <w:r w:rsidR="00C864B7" w:rsidRPr="00576E23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C864B7" w:rsidRPr="00945DE4" w:rsidRDefault="00C864B7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DM96VC, DC96VC Variable Speed Furnace   </w:t>
      </w:r>
      <w:r w:rsidRPr="00576E23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C864B7" w:rsidRPr="00945DE4" w:rsidRDefault="00C864B7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DP16GM, DP16HH, DP16HM, DP15CH, DP14DM Packaged Unit  </w:t>
      </w:r>
    </w:p>
    <w:p w:rsidR="00C864B7" w:rsidRPr="00945DE4" w:rsidRDefault="0052019A" w:rsidP="00C864B7">
      <w:pPr>
        <w:widowControl w:val="0"/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DP15CH </w:t>
      </w:r>
      <w:r w:rsidR="00C864B7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Packaged Unit while supplies last </w:t>
      </w:r>
    </w:p>
    <w:p w:rsidR="003370FE" w:rsidRPr="00945DE4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See Consumer Rebate Matrix for full details.  </w:t>
      </w:r>
    </w:p>
    <w:p w:rsidR="003272C1" w:rsidRPr="00945DE4" w:rsidRDefault="003370FE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A system includes a qualified Daikin outdoor unit listed above &amp; a Daikin or corporate indoor unit.</w:t>
      </w:r>
      <w:r w:rsidR="003272C1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 </w:t>
      </w:r>
    </w:p>
    <w:p w:rsidR="004A311C" w:rsidRPr="00945DE4" w:rsidRDefault="004A311C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A Daikin thermostat is not required</w:t>
      </w:r>
      <w:r w:rsidR="003272C1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, unless noted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. </w:t>
      </w: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Daikin </w:t>
      </w:r>
      <w:r w:rsidR="00E579B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Comfort Pro </w:t>
      </w:r>
      <w:r w:rsidR="00F6446F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Responsibilities</w:t>
      </w:r>
      <w:r w:rsidR="00E579B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 for </w:t>
      </w: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Consumer </w:t>
      </w:r>
      <w:r w:rsidR="00E579B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Instant </w:t>
      </w:r>
      <w:r w:rsidR="00B97A59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Rebate</w:t>
      </w:r>
    </w:p>
    <w:p w:rsidR="00B97A59" w:rsidRPr="00945DE4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Comfort Pro is responsible for 50% of each </w:t>
      </w:r>
      <w:r w:rsidR="00CA1DA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instant rebate amount</w:t>
      </w:r>
      <w:r w:rsidRPr="00945DE4">
        <w:rPr>
          <w:rFonts w:ascii="Century Gothic" w:eastAsia="Times New Roman" w:hAnsi="Century Gothic" w:cs="Century Gothic"/>
          <w:i/>
          <w:kern w:val="28"/>
          <w:sz w:val="16"/>
          <w:szCs w:val="16"/>
        </w:rPr>
        <w:t>,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but will need to provide the full rebate to the homeowner at time of purchase.  Daikin Comfort Pro will claim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back 50% of the </w:t>
      </w:r>
      <w:r w:rsidR="00DA163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total 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rebate</w:t>
      </w:r>
      <w:r w:rsidR="00DA163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from Daikin post</w:t>
      </w:r>
      <w:r w:rsidR="00CA1DA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sale.</w:t>
      </w:r>
    </w:p>
    <w:p w:rsidR="009B0C9E" w:rsidRPr="00945DE4" w:rsidRDefault="009B0C9E" w:rsidP="00182C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E.g.:  If a homeowner instant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rebate is $1,2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00, Daikin Comfort Pro will receive a rebate from Daikin (via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EGIA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) for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$6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00.   </w:t>
      </w:r>
    </w:p>
    <w:p w:rsidR="00B97A59" w:rsidRPr="00945DE4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agrees to reimburse </w:t>
      </w:r>
      <w:r w:rsidR="00CA1DA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the Daikin Comfort Pro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via payment from </w:t>
      </w:r>
      <w:r w:rsidR="005D1A72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for any claim that </w:t>
      </w:r>
      <w:r w:rsidR="005D1A72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determines to be valid</w:t>
      </w:r>
      <w:r w:rsidR="00716477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</w:p>
    <w:p w:rsidR="00B97A59" w:rsidRPr="00945DE4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Comfort Pro may not apply any Daikin marketing accrual funds for repayment of </w:t>
      </w:r>
      <w:r w:rsidR="00716477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rebates.  </w:t>
      </w:r>
    </w:p>
    <w:p w:rsidR="000E7AD8" w:rsidRPr="00945DE4" w:rsidRDefault="000E7AD8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Daikin Comfort Pros should </w:t>
      </w:r>
      <w:r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not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increase their invoice price by the price of the consumer instant rebate and all invoices should clearly denote the </w:t>
      </w:r>
      <w:r w:rsidR="00F6446F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instant rebate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provided. </w:t>
      </w:r>
    </w:p>
    <w:p w:rsidR="000E7AD8" w:rsidRPr="00945DE4" w:rsidRDefault="000E7AD8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p w:rsidR="00E579BC" w:rsidRPr="00945DE4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Claims process</w:t>
      </w:r>
    </w:p>
    <w:p w:rsidR="009540B7" w:rsidRPr="00945DE4" w:rsidRDefault="000E7AD8" w:rsidP="000E7AD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Dealer will file the 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rebate 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claim with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 including all necessary documentation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, at </w:t>
      </w:r>
      <w:hyperlink r:id="rId9" w:history="1">
        <w:r w:rsidR="005D1A72" w:rsidRPr="00945DE4">
          <w:rPr>
            <w:rStyle w:val="Hyperlink"/>
            <w:rFonts w:ascii="Century Gothic" w:hAnsi="Century Gothic" w:cs="Century Gothic"/>
            <w:b/>
            <w:sz w:val="16"/>
            <w:szCs w:val="16"/>
          </w:rPr>
          <w:t>www.egia.org/daikin</w:t>
        </w:r>
      </w:hyperlink>
      <w:r w:rsidR="00311008"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</w:rPr>
        <w:t xml:space="preserve">.  </w:t>
      </w:r>
      <w:r w:rsidR="003272C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P</w:t>
      </w:r>
      <w:r w:rsidR="0031100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rogram portal will be available </w:t>
      </w:r>
      <w:r w:rsidR="0061047F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April</w:t>
      </w:r>
      <w:r w:rsidR="0031100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</w:t>
      </w:r>
      <w:r w:rsidR="00286FD4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2019</w:t>
      </w:r>
      <w:r w:rsidR="0031100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.</w:t>
      </w:r>
    </w:p>
    <w:p w:rsidR="00E579BC" w:rsidRPr="00945DE4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 claims must be submitted online by the 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dealer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 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appropriate 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back-up documentation.  </w:t>
      </w:r>
    </w:p>
    <w:p w:rsidR="00E579BC" w:rsidRPr="00945DE4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Rebate claims must be submitted 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before </w:t>
      </w:r>
      <w:r w:rsidR="0061047F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July</w:t>
      </w:r>
      <w:r w:rsidR="0018475A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15</w:t>
      </w:r>
      <w:r w:rsidR="0038571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 2019</w:t>
      </w:r>
      <w:r w:rsidR="007D46CB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at the latest.  </w:t>
      </w:r>
    </w:p>
    <w:p w:rsidR="00E579BC" w:rsidRPr="00945DE4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can be contacted via phone at </w:t>
      </w:r>
      <w:r w:rsidR="009653AA" w:rsidRPr="00945DE4">
        <w:rPr>
          <w:rFonts w:ascii="Century Gothic" w:hAnsi="Century Gothic"/>
          <w:b/>
          <w:sz w:val="16"/>
          <w:szCs w:val="16"/>
        </w:rPr>
        <w:t>888-691-0387</w:t>
      </w:r>
      <w:r w:rsidR="00764F05" w:rsidRPr="00945DE4">
        <w:rPr>
          <w:rFonts w:ascii="Century Gothic" w:hAnsi="Century Gothic"/>
          <w:b/>
          <w:sz w:val="16"/>
          <w:szCs w:val="16"/>
        </w:rPr>
        <w:t xml:space="preserve"> </w:t>
      </w:r>
      <w:r w:rsidR="00764F05" w:rsidRPr="00945DE4">
        <w:rPr>
          <w:rFonts w:ascii="Century Gothic" w:hAnsi="Century Gothic"/>
          <w:sz w:val="16"/>
          <w:szCs w:val="16"/>
        </w:rPr>
        <w:t>or via email at</w:t>
      </w:r>
      <w:r w:rsidR="00764F05" w:rsidRPr="00945DE4">
        <w:rPr>
          <w:rFonts w:ascii="Century Gothic" w:hAnsi="Century Gothic"/>
          <w:b/>
          <w:sz w:val="16"/>
          <w:szCs w:val="16"/>
        </w:rPr>
        <w:t xml:space="preserve"> </w:t>
      </w:r>
      <w:hyperlink r:id="rId10" w:history="1">
        <w:r w:rsidR="006D2AC9" w:rsidRPr="00945DE4">
          <w:rPr>
            <w:rStyle w:val="Hyperlink"/>
            <w:rFonts w:ascii="Century Gothic" w:hAnsi="Century Gothic" w:cs="Century Gothic"/>
            <w:b/>
            <w:sz w:val="16"/>
            <w:szCs w:val="16"/>
          </w:rPr>
          <w:t>DealerRebates@egia.org</w:t>
        </w:r>
      </w:hyperlink>
      <w:r w:rsidR="006D2AC9" w:rsidRPr="00945DE4">
        <w:rPr>
          <w:rFonts w:ascii="Century Gothic" w:hAnsi="Century Gothic"/>
          <w:b/>
          <w:sz w:val="16"/>
          <w:szCs w:val="16"/>
        </w:rPr>
        <w:t xml:space="preserve"> 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with questions regard</w:t>
      </w:r>
      <w:r w:rsidR="00036507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ing claim submission or status on Daikin Consumer Instant Rebates. </w:t>
      </w:r>
    </w:p>
    <w:p w:rsidR="00E579BC" w:rsidRPr="00945DE4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Daikin Comfort Pro must </w:t>
      </w:r>
      <w:r w:rsidR="00DA1639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provide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</w:t>
      </w:r>
      <w:r w:rsidR="00091D2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</w:t>
      </w:r>
      <w:r w:rsidR="00091D2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ONE</w:t>
      </w:r>
      <w:r w:rsidR="00091D2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of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the following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for the online claim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:</w:t>
      </w:r>
    </w:p>
    <w:p w:rsidR="00E579BC" w:rsidRPr="00945DE4" w:rsidRDefault="00E579BC" w:rsidP="00182C7A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A copy of their invoice including:</w:t>
      </w:r>
    </w:p>
    <w:p w:rsidR="00E579BC" w:rsidRPr="00945DE4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Invoice number</w:t>
      </w:r>
    </w:p>
    <w:p w:rsidR="00E579BC" w:rsidRPr="00945DE4" w:rsidRDefault="00F6446F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Serial and m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odel numbers for all equipment purchased</w:t>
      </w:r>
    </w:p>
    <w:p w:rsidR="007D1141" w:rsidRPr="0061047F" w:rsidRDefault="00E579BC" w:rsidP="009F1160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Homeowner name</w:t>
      </w:r>
      <w:r w:rsidR="00F6446F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address</w:t>
      </w:r>
    </w:p>
    <w:p w:rsidR="00E579BC" w:rsidRPr="00945DE4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Date of installation</w:t>
      </w:r>
    </w:p>
    <w:p w:rsidR="009F1160" w:rsidRPr="00945DE4" w:rsidRDefault="001D6136" w:rsidP="007D114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Rebate given to homeowner</w:t>
      </w:r>
    </w:p>
    <w:p w:rsidR="00E579BC" w:rsidRPr="00945DE4" w:rsidRDefault="00E579BC" w:rsidP="00091D2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Daikin Comfort Pro name</w:t>
      </w:r>
      <w:r w:rsidR="0080583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dealer number</w:t>
      </w:r>
      <w:r w:rsidR="00F6446F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(local distributor number)</w:t>
      </w:r>
    </w:p>
    <w:p w:rsidR="009E65DF" w:rsidRPr="00945DE4" w:rsidRDefault="009E65DF" w:rsidP="00091D2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 copy of the Daikin product registration confirmation </w:t>
      </w:r>
    </w:p>
    <w:p w:rsidR="00F6446F" w:rsidRPr="00945DE4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If homeowner invoice does not include equipment serial numbers, Daikin Comfort Pro must provide a copy of warranty registration number with serial numbers.</w:t>
      </w:r>
    </w:p>
    <w:p w:rsidR="00EC4B82" w:rsidRPr="00945DE4" w:rsidRDefault="00805838" w:rsidP="00F14AF9">
      <w:pPr>
        <w:numPr>
          <w:ilvl w:val="0"/>
          <w:numId w:val="14"/>
        </w:numPr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Allow </w:t>
      </w:r>
      <w:r w:rsidR="005B712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4-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6 weeks for rebate processing and receipt of rebate check.</w:t>
      </w:r>
    </w:p>
    <w:p w:rsidR="000272B1" w:rsidRPr="00EC4B82" w:rsidRDefault="0000431C" w:rsidP="00354312">
      <w:pPr>
        <w:rPr>
          <w:rFonts w:ascii="Century Gothic" w:eastAsia="Times New Roman" w:hAnsi="Century Gothic" w:cs="Century Gothic"/>
          <w:bCs/>
          <w:kern w:val="28"/>
          <w:sz w:val="19"/>
          <w:szCs w:val="19"/>
        </w:rPr>
      </w:pPr>
      <w:r w:rsidRPr="00EC4B82">
        <w:rPr>
          <w:rFonts w:cs="Helvetica"/>
          <w:i/>
          <w:color w:val="333333"/>
          <w:sz w:val="16"/>
          <w:szCs w:val="16"/>
          <w:lang w:val="en"/>
        </w:rPr>
        <w:t xml:space="preserve"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 </w:t>
      </w:r>
      <w:r w:rsidR="000272B1" w:rsidRPr="00EC4B82">
        <w:rPr>
          <w:rFonts w:cs="Helvetica"/>
          <w:i/>
          <w:color w:val="333333"/>
          <w:sz w:val="16"/>
          <w:szCs w:val="16"/>
          <w:lang w:val="en"/>
        </w:rPr>
        <w:br w:type="page"/>
      </w:r>
    </w:p>
    <w:p w:rsidR="000272B1" w:rsidRDefault="000272B1" w:rsidP="000272B1">
      <w:pPr>
        <w:spacing w:after="0" w:line="240" w:lineRule="auto"/>
        <w:rPr>
          <w:rFonts w:cs="Helvetica"/>
          <w:i/>
          <w:color w:val="333333"/>
          <w:sz w:val="16"/>
          <w:szCs w:val="16"/>
          <w:lang w:val="en"/>
        </w:rPr>
      </w:pPr>
      <w:r>
        <w:rPr>
          <w:rFonts w:ascii="Century Gothic" w:eastAsia="Times New Roman" w:hAnsi="Century Gothic" w:cs="Century Gothic"/>
          <w:bCs/>
          <w:noProof/>
          <w:kern w:val="28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C1B81" wp14:editId="06F816F5">
                <wp:simplePos x="0" y="0"/>
                <wp:positionH relativeFrom="column">
                  <wp:posOffset>-15903</wp:posOffset>
                </wp:positionH>
                <wp:positionV relativeFrom="paragraph">
                  <wp:posOffset>-135172</wp:posOffset>
                </wp:positionV>
                <wp:extent cx="6696075" cy="270344"/>
                <wp:effectExtent l="0" t="0" r="28575" b="1587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2703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5838" w:rsidRPr="006401BE" w:rsidRDefault="0061047F" w:rsidP="008F2B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Daikin Apr-June</w:t>
                            </w:r>
                            <w:r w:rsidR="00286FD4">
                              <w:rPr>
                                <w:b/>
                                <w:color w:val="FFFFFF" w:themeColor="background1"/>
                              </w:rPr>
                              <w:t xml:space="preserve"> 2019</w:t>
                            </w:r>
                            <w:r w:rsidR="00805838" w:rsidRPr="006401BE">
                              <w:rPr>
                                <w:b/>
                                <w:color w:val="FFFFFF" w:themeColor="background1"/>
                              </w:rPr>
                              <w:t xml:space="preserve"> Consumer Rebate </w:t>
                            </w:r>
                            <w:r w:rsidR="00F6446F" w:rsidRPr="006401BE">
                              <w:rPr>
                                <w:b/>
                                <w:color w:val="FFFFFF" w:themeColor="background1"/>
                              </w:rPr>
                              <w:t>Matrix</w:t>
                            </w:r>
                            <w:r w:rsidR="009F1160" w:rsidRPr="006401BE">
                              <w:rPr>
                                <w:b/>
                                <w:color w:val="FFFFFF" w:themeColor="background1"/>
                              </w:rPr>
                              <w:t xml:space="preserve"> 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8" style="position:absolute;margin-left:-1.25pt;margin-top:-10.65pt;width:527.25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" fillcolor="#00b0f0">
                <v:textbox>
                  <w:txbxContent>
                    <w:p w:rsidR="00805838" w:rsidRPr="006401BE" w:rsidRDefault="0061047F" w:rsidP="008F2B5C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Daikin Apr-June</w:t>
                      </w:r>
                      <w:r w:rsidR="00286FD4">
                        <w:rPr>
                          <w:b/>
                          <w:color w:val="FFFFFF" w:themeColor="background1"/>
                        </w:rPr>
                        <w:t xml:space="preserve"> 2019</w:t>
                      </w:r>
                      <w:r w:rsidR="00805838" w:rsidRPr="006401BE">
                        <w:rPr>
                          <w:b/>
                          <w:color w:val="FFFFFF" w:themeColor="background1"/>
                        </w:rPr>
                        <w:t xml:space="preserve"> Consumer Rebate </w:t>
                      </w:r>
                      <w:r w:rsidR="00F6446F" w:rsidRPr="006401BE">
                        <w:rPr>
                          <w:b/>
                          <w:color w:val="FFFFFF" w:themeColor="background1"/>
                        </w:rPr>
                        <w:t>Matrix</w:t>
                      </w:r>
                      <w:r w:rsidR="009F1160" w:rsidRPr="006401BE">
                        <w:rPr>
                          <w:b/>
                          <w:color w:val="FFFFFF" w:themeColor="background1"/>
                        </w:rPr>
                        <w:t xml:space="preserve"> ***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07C4" w:rsidRDefault="002F07C4" w:rsidP="007D46CB">
      <w:pPr>
        <w:spacing w:after="0" w:line="240" w:lineRule="auto"/>
        <w:jc w:val="center"/>
        <w:rPr>
          <w:rFonts w:ascii="Century Gothic" w:eastAsia="Times New Roman" w:hAnsi="Century Gothic" w:cs="Century Gothic"/>
          <w:b/>
          <w:bCs/>
          <w:kern w:val="28"/>
          <w:sz w:val="20"/>
          <w:szCs w:val="20"/>
        </w:rPr>
      </w:pP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353"/>
        <w:gridCol w:w="2430"/>
        <w:gridCol w:w="2525"/>
        <w:gridCol w:w="2365"/>
        <w:gridCol w:w="1050"/>
        <w:gridCol w:w="1316"/>
      </w:tblGrid>
      <w:tr w:rsidR="00EB4189" w:rsidRPr="00EB4189" w:rsidTr="0052019A">
        <w:trPr>
          <w:trHeight w:val="318"/>
          <w:jc w:val="center"/>
        </w:trPr>
        <w:tc>
          <w:tcPr>
            <w:tcW w:w="11039" w:type="dxa"/>
            <w:gridSpan w:val="6"/>
            <w:shd w:val="clear" w:color="auto" w:fill="00B0F0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>U.S. SYSTEM OFFERS</w:t>
            </w:r>
          </w:p>
        </w:tc>
      </w:tr>
      <w:tr w:rsidR="00EB4189" w:rsidRPr="00EB4189" w:rsidTr="0052019A">
        <w:trPr>
          <w:trHeight w:val="476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REBATE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NAME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OUTDOOR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QUALIFYING INDOOR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CONTROL</w:t>
            </w:r>
          </w:p>
        </w:tc>
      </w:tr>
      <w:tr w:rsidR="009D430A" w:rsidRPr="00EB4189" w:rsidTr="009257CC">
        <w:trPr>
          <w:trHeight w:val="719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9D430A" w:rsidRPr="009257CC" w:rsidRDefault="007F046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UP TO $1,4</w:t>
            </w:r>
            <w:r w:rsidR="009D430A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00</w:t>
            </w:r>
            <w:r w:rsidR="00650209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*</w:t>
            </w:r>
          </w:p>
          <w:p w:rsidR="009D430A" w:rsidRPr="009257C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4"/>
                <w:szCs w:val="4"/>
              </w:rPr>
            </w:pPr>
          </w:p>
          <w:p w:rsidR="009D430A" w:rsidRPr="009257CC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2"/>
                <w:szCs w:val="12"/>
              </w:rPr>
              <w:t>$</w:t>
            </w:r>
            <w:r w:rsidR="007F0460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10</w:t>
            </w:r>
            <w:r w:rsidR="009D430A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 xml:space="preserve">00 Per Outdoor; </w:t>
            </w:r>
          </w:p>
          <w:p w:rsidR="004B53AA" w:rsidRPr="009257CC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 xml:space="preserve">$100 Per Indoor </w:t>
            </w:r>
          </w:p>
          <w:p w:rsidR="009D430A" w:rsidRPr="009257CC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6"/>
                <w:szCs w:val="16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(up to 4</w:t>
            </w:r>
            <w:r w:rsidR="009D430A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)</w:t>
            </w:r>
          </w:p>
        </w:tc>
        <w:tc>
          <w:tcPr>
            <w:tcW w:w="2430" w:type="dxa"/>
            <w:shd w:val="clear" w:color="auto" w:fill="FABF8F" w:themeFill="accent6" w:themeFillTint="99"/>
            <w:vAlign w:val="center"/>
          </w:tcPr>
          <w:p w:rsidR="009D430A" w:rsidRPr="009257C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VRV LIFE</w:t>
            </w:r>
          </w:p>
        </w:tc>
        <w:tc>
          <w:tcPr>
            <w:tcW w:w="2525" w:type="dxa"/>
            <w:shd w:val="clear" w:color="auto" w:fill="FABF8F" w:themeFill="accent6" w:themeFillTint="99"/>
            <w:vAlign w:val="center"/>
          </w:tcPr>
          <w:p w:rsidR="009D430A" w:rsidRPr="009257C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RXSQ24TAVJU, RXSQ36TAVJU, RXSQ48TAVJU, RXSQ60TAVJU</w:t>
            </w:r>
          </w:p>
        </w:tc>
        <w:tc>
          <w:tcPr>
            <w:tcW w:w="3415" w:type="dxa"/>
            <w:gridSpan w:val="2"/>
            <w:shd w:val="clear" w:color="auto" w:fill="FABF8F" w:themeFill="accent6" w:themeFillTint="99"/>
            <w:vAlign w:val="center"/>
          </w:tcPr>
          <w:p w:rsidR="00C83598" w:rsidRPr="009257CC" w:rsidRDefault="00C83598" w:rsidP="00C83598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CXTQ Series, FX_Q Series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9D430A" w:rsidRPr="009257CC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BRC1E73</w:t>
            </w:r>
          </w:p>
        </w:tc>
      </w:tr>
      <w:tr w:rsidR="009257CC" w:rsidRPr="00EB4189" w:rsidTr="00D65C4C">
        <w:trPr>
          <w:trHeight w:val="710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9257CC" w:rsidRPr="009257CC" w:rsidRDefault="009257CC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UP TO $</w:t>
            </w: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1,2</w:t>
            </w: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00*</w:t>
            </w:r>
          </w:p>
          <w:p w:rsidR="009257CC" w:rsidRPr="009257CC" w:rsidRDefault="009257CC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4"/>
                <w:szCs w:val="4"/>
              </w:rPr>
            </w:pPr>
          </w:p>
          <w:p w:rsidR="009257CC" w:rsidRPr="009257CC" w:rsidRDefault="009257CC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2"/>
                <w:szCs w:val="12"/>
              </w:rPr>
              <w:t>$</w:t>
            </w: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8</w:t>
            </w: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 xml:space="preserve">00 Per Outdoor; </w:t>
            </w:r>
          </w:p>
          <w:p w:rsidR="009257CC" w:rsidRPr="009257CC" w:rsidRDefault="009257CC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 xml:space="preserve">$100 Per Indoor </w:t>
            </w:r>
          </w:p>
          <w:p w:rsidR="009257CC" w:rsidRPr="009257CC" w:rsidRDefault="009257CC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6"/>
                <w:szCs w:val="16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(up to 4)</w:t>
            </w:r>
          </w:p>
        </w:tc>
        <w:tc>
          <w:tcPr>
            <w:tcW w:w="2430" w:type="dxa"/>
            <w:shd w:val="clear" w:color="auto" w:fill="FABF8F" w:themeFill="accent6" w:themeFillTint="99"/>
            <w:vAlign w:val="center"/>
          </w:tcPr>
          <w:p w:rsidR="009257CC" w:rsidRPr="009257CC" w:rsidRDefault="009257CC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VRV LIFE</w:t>
            </w:r>
          </w:p>
        </w:tc>
        <w:tc>
          <w:tcPr>
            <w:tcW w:w="2525" w:type="dxa"/>
            <w:shd w:val="clear" w:color="auto" w:fill="FABF8F" w:themeFill="accent6" w:themeFillTint="99"/>
            <w:vAlign w:val="center"/>
          </w:tcPr>
          <w:p w:rsidR="009257CC" w:rsidRPr="009257CC" w:rsidRDefault="009257CC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RXSQ24TAVJU, RXSQ36TAVJU, RXSQ48TAVJU, RXSQ60TAVJU</w:t>
            </w:r>
          </w:p>
        </w:tc>
        <w:tc>
          <w:tcPr>
            <w:tcW w:w="3415" w:type="dxa"/>
            <w:gridSpan w:val="2"/>
            <w:shd w:val="clear" w:color="auto" w:fill="FABF8F" w:themeFill="accent6" w:themeFillTint="99"/>
            <w:vAlign w:val="center"/>
          </w:tcPr>
          <w:p w:rsidR="009257CC" w:rsidRPr="009257CC" w:rsidRDefault="009257CC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CXTQ Series, FX_Q Series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9257CC" w:rsidRPr="009257CC" w:rsidRDefault="009257CC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N/A</w:t>
            </w:r>
          </w:p>
        </w:tc>
      </w:tr>
      <w:tr w:rsidR="009257CC" w:rsidRPr="00EB4189" w:rsidTr="0052465F">
        <w:trPr>
          <w:trHeight w:val="80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9257CC" w:rsidRPr="0052465F" w:rsidRDefault="00A3796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$1,000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20 SEER INVERTER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DX20VC, DZ20VC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9257CC" w:rsidRPr="00EB4189" w:rsidTr="0052019A">
        <w:trPr>
          <w:trHeight w:val="44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9257CC" w:rsidRPr="0052465F" w:rsidRDefault="00A3796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$900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INVERTER SYSTEM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DZ18VC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DV-PEC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9257CC" w:rsidRPr="00EB4189" w:rsidTr="0061047F">
        <w:trPr>
          <w:trHeight w:val="440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$850</w:t>
            </w:r>
          </w:p>
        </w:tc>
        <w:tc>
          <w:tcPr>
            <w:tcW w:w="2430" w:type="dxa"/>
            <w:shd w:val="clear" w:color="auto" w:fill="FABF8F" w:themeFill="accent6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FIT</w:t>
            </w:r>
          </w:p>
        </w:tc>
        <w:tc>
          <w:tcPr>
            <w:tcW w:w="2525" w:type="dxa"/>
            <w:shd w:val="clear" w:color="auto" w:fill="FABF8F" w:themeFill="accent6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5" w:type="dxa"/>
            <w:gridSpan w:val="2"/>
            <w:shd w:val="clear" w:color="auto" w:fill="FABF8F" w:themeFill="accent6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DM96VC, DC96VC, DM80VC, DD80VC, MBVC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61047F" w:rsidRPr="00EB4189" w:rsidTr="0061047F">
        <w:trPr>
          <w:trHeight w:val="530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61047F" w:rsidRDefault="0061047F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$700 &amp; </w:t>
            </w:r>
          </w:p>
          <w:p w:rsidR="0061047F" w:rsidRPr="0052465F" w:rsidRDefault="0061047F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1 Daikin ONE** </w:t>
            </w:r>
          </w:p>
        </w:tc>
        <w:tc>
          <w:tcPr>
            <w:tcW w:w="2430" w:type="dxa"/>
            <w:shd w:val="clear" w:color="auto" w:fill="FABF8F" w:themeFill="accent6" w:themeFillTint="99"/>
            <w:vAlign w:val="center"/>
          </w:tcPr>
          <w:p w:rsidR="0061047F" w:rsidRPr="0052465F" w:rsidRDefault="0061047F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FIT</w:t>
            </w:r>
          </w:p>
        </w:tc>
        <w:tc>
          <w:tcPr>
            <w:tcW w:w="2525" w:type="dxa"/>
            <w:shd w:val="clear" w:color="auto" w:fill="FABF8F" w:themeFill="accent6" w:themeFillTint="99"/>
            <w:vAlign w:val="center"/>
          </w:tcPr>
          <w:p w:rsidR="0061047F" w:rsidRPr="0052465F" w:rsidRDefault="0061047F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5" w:type="dxa"/>
            <w:gridSpan w:val="2"/>
            <w:shd w:val="clear" w:color="auto" w:fill="FABF8F" w:themeFill="accent6" w:themeFillTint="99"/>
            <w:vAlign w:val="center"/>
          </w:tcPr>
          <w:p w:rsidR="0061047F" w:rsidRPr="0052465F" w:rsidRDefault="0061047F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61047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DM96VC, DC96VC, DM80VC, DD80VC, MBVC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61047F" w:rsidRPr="0052465F" w:rsidRDefault="0061047F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ONE</w:t>
            </w:r>
          </w:p>
        </w:tc>
      </w:tr>
      <w:tr w:rsidR="009257CC" w:rsidRPr="00EB4189" w:rsidTr="0052465F">
        <w:trPr>
          <w:trHeight w:val="80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9257CC" w:rsidRPr="0052465F" w:rsidRDefault="009257CC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$700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SYSTEM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DX18TC, DZ18TC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</w:tr>
      <w:tr w:rsidR="009257CC" w:rsidRPr="00EB4189" w:rsidTr="0052465F">
        <w:trPr>
          <w:trHeight w:val="80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$600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DX18TC, DZ18TC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9257CC" w:rsidRPr="00EB4189" w:rsidTr="0052465F">
        <w:trPr>
          <w:trHeight w:val="773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9257CC" w:rsidRPr="0052465F" w:rsidRDefault="009257CC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2-STAGE SYSTEM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257CC" w:rsidRPr="0052465F" w:rsidRDefault="009257C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DX16TC, DZ16TC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</w:tr>
      <w:tr w:rsidR="009257CC" w:rsidRPr="00EB4189" w:rsidTr="0052465F">
        <w:trPr>
          <w:trHeight w:val="80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$400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2-STAGE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DX16TC, DZ16TC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9257CC" w:rsidRPr="00EB4189" w:rsidTr="0052465F">
        <w:trPr>
          <w:trHeight w:val="79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SS SYSTEM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9257CC" w:rsidRPr="00EB4189" w:rsidTr="0052019A">
        <w:trPr>
          <w:trHeight w:val="359"/>
          <w:jc w:val="center"/>
        </w:trPr>
        <w:tc>
          <w:tcPr>
            <w:tcW w:w="11039" w:type="dxa"/>
            <w:gridSpan w:val="6"/>
            <w:shd w:val="clear" w:color="auto" w:fill="808080" w:themeFill="background1" w:themeFillShade="80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  <w:t xml:space="preserve">SYSTEM MUST INCLUDE BOTH AN ELIGIBLE OUTDOOR UNIT </w:t>
            </w:r>
            <w:r w:rsidRPr="0052465F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  <w:u w:val="single"/>
              </w:rPr>
              <w:t>AND</w:t>
            </w:r>
            <w:r w:rsidRPr="0052465F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  <w:t xml:space="preserve"> AN ELIGIBLE INDOOR UNIT TO QUALIFY FOR A SYSTEM REBATE</w:t>
            </w:r>
          </w:p>
        </w:tc>
      </w:tr>
      <w:tr w:rsidR="009257CC" w:rsidRPr="00EB4189" w:rsidTr="0052019A">
        <w:trPr>
          <w:trHeight w:val="242"/>
          <w:jc w:val="center"/>
        </w:trPr>
        <w:tc>
          <w:tcPr>
            <w:tcW w:w="9723" w:type="dxa"/>
            <w:gridSpan w:val="5"/>
            <w:shd w:val="clear" w:color="auto" w:fill="95B3D7" w:themeFill="accent1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FURNACE ONLY</w:t>
            </w:r>
          </w:p>
        </w:tc>
        <w:tc>
          <w:tcPr>
            <w:tcW w:w="1316" w:type="dxa"/>
            <w:vMerge w:val="restart"/>
            <w:shd w:val="clear" w:color="auto" w:fill="95B3D7" w:themeFill="accent1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9257CC" w:rsidRPr="00EB4189" w:rsidTr="0052019A">
        <w:trPr>
          <w:trHeight w:val="260"/>
          <w:jc w:val="center"/>
        </w:trPr>
        <w:tc>
          <w:tcPr>
            <w:tcW w:w="1353" w:type="dxa"/>
            <w:shd w:val="clear" w:color="auto" w:fill="95B3D7" w:themeFill="accent1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430" w:type="dxa"/>
            <w:shd w:val="clear" w:color="auto" w:fill="95B3D7" w:themeFill="accent1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  <w:tc>
          <w:tcPr>
            <w:tcW w:w="2525" w:type="dxa"/>
            <w:shd w:val="clear" w:color="auto" w:fill="95B3D7" w:themeFill="accent1" w:themeFillTint="99"/>
            <w:vAlign w:val="center"/>
          </w:tcPr>
          <w:p w:rsidR="009257CC" w:rsidRPr="0052465F" w:rsidRDefault="009257C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INDOOR</w:t>
            </w:r>
          </w:p>
        </w:tc>
        <w:tc>
          <w:tcPr>
            <w:tcW w:w="3415" w:type="dxa"/>
            <w:gridSpan w:val="2"/>
            <w:shd w:val="clear" w:color="auto" w:fill="95B3D7" w:themeFill="accent1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CONTROL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9257CC" w:rsidRPr="00EB4189" w:rsidTr="0052019A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Modulating Furnace Only**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257CC" w:rsidRPr="0052465F" w:rsidRDefault="009257C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9257CC" w:rsidRPr="00EB4189" w:rsidTr="0052019A">
        <w:trPr>
          <w:trHeight w:val="26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$250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Modulating Furnace Only**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9257CC" w:rsidRPr="00EB4189" w:rsidTr="0052019A">
        <w:trPr>
          <w:trHeight w:val="26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VS 96% Furnace Only**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257CC" w:rsidRPr="0052465F" w:rsidRDefault="009257C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DM96VC, DC96VC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9257CC" w:rsidRPr="00EB4189" w:rsidTr="0052019A">
        <w:trPr>
          <w:trHeight w:val="260"/>
          <w:jc w:val="center"/>
        </w:trPr>
        <w:tc>
          <w:tcPr>
            <w:tcW w:w="9723" w:type="dxa"/>
            <w:gridSpan w:val="5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**FURNACE ONLY REBATES CANNOT BE COMBINED WITH SYSTEM REBATES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9257CC" w:rsidRPr="00EB4189" w:rsidTr="00E66294">
        <w:trPr>
          <w:trHeight w:val="260"/>
          <w:jc w:val="center"/>
        </w:trPr>
        <w:tc>
          <w:tcPr>
            <w:tcW w:w="6308" w:type="dxa"/>
            <w:gridSpan w:val="3"/>
            <w:shd w:val="clear" w:color="auto" w:fill="95B3D7" w:themeFill="accent1" w:themeFillTint="99"/>
            <w:vAlign w:val="center"/>
          </w:tcPr>
          <w:p w:rsidR="009257CC" w:rsidRPr="0052465F" w:rsidRDefault="009257C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PACKAGED UNITS ONLY</w:t>
            </w:r>
          </w:p>
        </w:tc>
        <w:tc>
          <w:tcPr>
            <w:tcW w:w="4731" w:type="dxa"/>
            <w:gridSpan w:val="3"/>
            <w:shd w:val="clear" w:color="auto" w:fill="95B3D7" w:themeFill="accent1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IAQ SYSTEMS</w:t>
            </w:r>
          </w:p>
        </w:tc>
      </w:tr>
      <w:tr w:rsidR="009257CC" w:rsidRPr="00EB4189" w:rsidTr="006C764B">
        <w:trPr>
          <w:trHeight w:val="269"/>
          <w:jc w:val="center"/>
        </w:trPr>
        <w:tc>
          <w:tcPr>
            <w:tcW w:w="1353" w:type="dxa"/>
            <w:shd w:val="clear" w:color="auto" w:fill="95B3D7" w:themeFill="accent1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430" w:type="dxa"/>
            <w:shd w:val="clear" w:color="auto" w:fill="95B3D7" w:themeFill="accent1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  <w:tc>
          <w:tcPr>
            <w:tcW w:w="2525" w:type="dxa"/>
            <w:shd w:val="clear" w:color="auto" w:fill="95B3D7" w:themeFill="accent1" w:themeFillTint="99"/>
            <w:vAlign w:val="center"/>
          </w:tcPr>
          <w:p w:rsidR="009257CC" w:rsidRPr="0052465F" w:rsidRDefault="009257C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PACKAGED UNIT</w:t>
            </w:r>
          </w:p>
        </w:tc>
        <w:tc>
          <w:tcPr>
            <w:tcW w:w="2365" w:type="dxa"/>
            <w:shd w:val="clear" w:color="auto" w:fill="95B3D7" w:themeFill="accent1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366" w:type="dxa"/>
            <w:gridSpan w:val="2"/>
            <w:shd w:val="clear" w:color="auto" w:fill="95B3D7" w:themeFill="accent1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</w:tr>
      <w:tr w:rsidR="009257CC" w:rsidRPr="00EB4189" w:rsidTr="007263F7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Packaged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257CC" w:rsidRPr="0052465F" w:rsidRDefault="009257C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DP16GM, DP16HH, DP16HM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$150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5 Stage Air Treatment System (AMHP-250-UPD)</w:t>
            </w:r>
          </w:p>
        </w:tc>
      </w:tr>
      <w:tr w:rsidR="009257CC" w:rsidRPr="00EB4189" w:rsidTr="007263F7">
        <w:trPr>
          <w:trHeight w:val="35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$400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15 SEER Packaged </w:t>
            </w:r>
          </w:p>
          <w:p w:rsidR="009257CC" w:rsidRPr="004B53AA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</w:pPr>
            <w:r w:rsidRPr="004B53AA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>(while supplies last)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DP15CH</w:t>
            </w:r>
          </w:p>
        </w:tc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366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In-Duct Air Purifier (UA4000DV)</w:t>
            </w:r>
          </w:p>
        </w:tc>
      </w:tr>
      <w:tr w:rsidR="009257CC" w:rsidRPr="00EB4189" w:rsidTr="007263F7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Dual Fuel Packaged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257CC" w:rsidRPr="0052465F" w:rsidRDefault="009257C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DP14DM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UC36DL16-DV (Furnaces) or UC36D16-24B (Air Handlers)</w:t>
            </w:r>
          </w:p>
        </w:tc>
      </w:tr>
    </w:tbl>
    <w:p w:rsidR="00EC4B82" w:rsidRDefault="00EC4B82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*For VRV Life, rebates for Qualifying </w:t>
      </w:r>
      <w:r w:rsidR="00650209"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Indoor are up to 4</w:t>
      </w: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additional per 1 Outdoor unit purchased.</w:t>
      </w:r>
    </w:p>
    <w:p w:rsidR="0061047F" w:rsidRPr="00650209" w:rsidRDefault="0061047F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**COD 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Branches s</w:t>
      </w: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hould flag the FREE Daikin ONE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as “No </w:t>
      </w:r>
      <w:r w:rsidR="00D06D5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Charge” in </w:t>
      </w:r>
      <w:proofErr w:type="spellStart"/>
      <w:r w:rsidR="00D06D5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Mincron</w:t>
      </w:r>
      <w:proofErr w:type="spellEnd"/>
      <w:r w:rsidR="00D06D5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and use PC1065</w:t>
      </w: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; 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Independ</w:t>
      </w: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ent Distributors 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will claim the rebate by reporting qualifying sales of Daiki</w:t>
      </w:r>
      <w:r w:rsidR="00D06D5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n ductless equipment using PC1065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, which will be paid as part of the monthly Rebates Automation statement. Distributors only need to report the equipment </w:t>
      </w: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sold with the FREE Daikin ONE.</w:t>
      </w:r>
      <w:bookmarkStart w:id="0" w:name="_GoBack"/>
      <w:bookmarkEnd w:id="0"/>
    </w:p>
    <w:sectPr w:rsidR="0061047F" w:rsidRPr="00650209" w:rsidSect="00094869">
      <w:headerReference w:type="default" r:id="rId11"/>
      <w:pgSz w:w="12240" w:h="15840" w:code="1"/>
      <w:pgMar w:top="1440" w:right="720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27F5DAFE" wp14:editId="1DDF10F3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61047F">
      <w:rPr>
        <w:b/>
        <w:i/>
      </w:rPr>
      <w:t>April</w:t>
    </w:r>
    <w:r w:rsidR="00286FD4">
      <w:rPr>
        <w:b/>
        <w:i/>
      </w:rPr>
      <w:t xml:space="preserve"> 1, 2019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7F76CD" w:rsidRPr="007F76CD">
      <w:rPr>
        <w:b/>
        <w:i/>
      </w:rPr>
      <w:t xml:space="preserve"> US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70181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42E0"/>
    <w:rsid w:val="00142471"/>
    <w:rsid w:val="0016442A"/>
    <w:rsid w:val="0017644A"/>
    <w:rsid w:val="00177626"/>
    <w:rsid w:val="00182C7A"/>
    <w:rsid w:val="0018475A"/>
    <w:rsid w:val="00196834"/>
    <w:rsid w:val="00197D91"/>
    <w:rsid w:val="001A1D67"/>
    <w:rsid w:val="001A5281"/>
    <w:rsid w:val="001A6591"/>
    <w:rsid w:val="001C5684"/>
    <w:rsid w:val="001D384C"/>
    <w:rsid w:val="001D4995"/>
    <w:rsid w:val="001D601E"/>
    <w:rsid w:val="001D6136"/>
    <w:rsid w:val="001F6D6C"/>
    <w:rsid w:val="002142F2"/>
    <w:rsid w:val="002144DE"/>
    <w:rsid w:val="00231E9F"/>
    <w:rsid w:val="00235A9B"/>
    <w:rsid w:val="002363EB"/>
    <w:rsid w:val="002628AE"/>
    <w:rsid w:val="002665F4"/>
    <w:rsid w:val="00270804"/>
    <w:rsid w:val="00272739"/>
    <w:rsid w:val="00286FD4"/>
    <w:rsid w:val="00292BDB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07C4"/>
    <w:rsid w:val="002F177D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54312"/>
    <w:rsid w:val="0036417B"/>
    <w:rsid w:val="00365D7F"/>
    <w:rsid w:val="0036728C"/>
    <w:rsid w:val="0038571C"/>
    <w:rsid w:val="00393BB5"/>
    <w:rsid w:val="003A16E9"/>
    <w:rsid w:val="003A7680"/>
    <w:rsid w:val="003B4F65"/>
    <w:rsid w:val="003C2AC4"/>
    <w:rsid w:val="003C55CA"/>
    <w:rsid w:val="003E2C9E"/>
    <w:rsid w:val="003E345B"/>
    <w:rsid w:val="003E351D"/>
    <w:rsid w:val="003E6445"/>
    <w:rsid w:val="0040218E"/>
    <w:rsid w:val="00404E03"/>
    <w:rsid w:val="00424160"/>
    <w:rsid w:val="00427187"/>
    <w:rsid w:val="004308E5"/>
    <w:rsid w:val="00430B5E"/>
    <w:rsid w:val="00434F79"/>
    <w:rsid w:val="0044118C"/>
    <w:rsid w:val="00447C81"/>
    <w:rsid w:val="00450116"/>
    <w:rsid w:val="0046534B"/>
    <w:rsid w:val="00466146"/>
    <w:rsid w:val="00472EE9"/>
    <w:rsid w:val="00481FBD"/>
    <w:rsid w:val="004855DC"/>
    <w:rsid w:val="00494A86"/>
    <w:rsid w:val="00497636"/>
    <w:rsid w:val="004A0A1D"/>
    <w:rsid w:val="004A311C"/>
    <w:rsid w:val="004B53AA"/>
    <w:rsid w:val="004C57A2"/>
    <w:rsid w:val="004C729D"/>
    <w:rsid w:val="004D112C"/>
    <w:rsid w:val="004D5DFB"/>
    <w:rsid w:val="004F5A90"/>
    <w:rsid w:val="004F7822"/>
    <w:rsid w:val="00501382"/>
    <w:rsid w:val="0051179C"/>
    <w:rsid w:val="0052019A"/>
    <w:rsid w:val="0052465F"/>
    <w:rsid w:val="0052744D"/>
    <w:rsid w:val="00532110"/>
    <w:rsid w:val="005432FB"/>
    <w:rsid w:val="00555691"/>
    <w:rsid w:val="0056477A"/>
    <w:rsid w:val="005651BC"/>
    <w:rsid w:val="00566FE6"/>
    <w:rsid w:val="00576E23"/>
    <w:rsid w:val="00580D01"/>
    <w:rsid w:val="00590BE8"/>
    <w:rsid w:val="00593EB1"/>
    <w:rsid w:val="00594A4A"/>
    <w:rsid w:val="005B0C75"/>
    <w:rsid w:val="005B1EF0"/>
    <w:rsid w:val="005B712C"/>
    <w:rsid w:val="005B72E9"/>
    <w:rsid w:val="005C0F73"/>
    <w:rsid w:val="005D1A72"/>
    <w:rsid w:val="005F2773"/>
    <w:rsid w:val="005F5117"/>
    <w:rsid w:val="00606307"/>
    <w:rsid w:val="0061047F"/>
    <w:rsid w:val="00615E47"/>
    <w:rsid w:val="00616AD8"/>
    <w:rsid w:val="00617695"/>
    <w:rsid w:val="00620914"/>
    <w:rsid w:val="00633D13"/>
    <w:rsid w:val="00636262"/>
    <w:rsid w:val="00636D65"/>
    <w:rsid w:val="006401BE"/>
    <w:rsid w:val="00640405"/>
    <w:rsid w:val="00643BBB"/>
    <w:rsid w:val="00646612"/>
    <w:rsid w:val="00647A7C"/>
    <w:rsid w:val="00650209"/>
    <w:rsid w:val="00650E0C"/>
    <w:rsid w:val="0065549A"/>
    <w:rsid w:val="00662AB1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F5307"/>
    <w:rsid w:val="006F5990"/>
    <w:rsid w:val="0070404A"/>
    <w:rsid w:val="0071515D"/>
    <w:rsid w:val="00716477"/>
    <w:rsid w:val="00717011"/>
    <w:rsid w:val="007208CE"/>
    <w:rsid w:val="00722530"/>
    <w:rsid w:val="007263F7"/>
    <w:rsid w:val="007439C6"/>
    <w:rsid w:val="007443AB"/>
    <w:rsid w:val="00755C3A"/>
    <w:rsid w:val="00764F05"/>
    <w:rsid w:val="00772F4F"/>
    <w:rsid w:val="00781348"/>
    <w:rsid w:val="00782424"/>
    <w:rsid w:val="0078641C"/>
    <w:rsid w:val="00793A36"/>
    <w:rsid w:val="00795323"/>
    <w:rsid w:val="00795AAC"/>
    <w:rsid w:val="007D1141"/>
    <w:rsid w:val="007D3BA0"/>
    <w:rsid w:val="007D46CB"/>
    <w:rsid w:val="007E0B2C"/>
    <w:rsid w:val="007F0460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644EE"/>
    <w:rsid w:val="00882A91"/>
    <w:rsid w:val="00882E51"/>
    <w:rsid w:val="0088579A"/>
    <w:rsid w:val="00896B04"/>
    <w:rsid w:val="008B586F"/>
    <w:rsid w:val="008C52FA"/>
    <w:rsid w:val="008D32E3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7CC"/>
    <w:rsid w:val="00925AE4"/>
    <w:rsid w:val="00945DE4"/>
    <w:rsid w:val="00953DB9"/>
    <w:rsid w:val="009540B7"/>
    <w:rsid w:val="00954A0D"/>
    <w:rsid w:val="009574C1"/>
    <w:rsid w:val="00963FB2"/>
    <w:rsid w:val="009653AA"/>
    <w:rsid w:val="00970BCF"/>
    <w:rsid w:val="00972E43"/>
    <w:rsid w:val="00982637"/>
    <w:rsid w:val="00984634"/>
    <w:rsid w:val="009908AB"/>
    <w:rsid w:val="00996599"/>
    <w:rsid w:val="009A1DD2"/>
    <w:rsid w:val="009A3D94"/>
    <w:rsid w:val="009A607F"/>
    <w:rsid w:val="009B0C9E"/>
    <w:rsid w:val="009B7B0D"/>
    <w:rsid w:val="009C3FAE"/>
    <w:rsid w:val="009C40BB"/>
    <w:rsid w:val="009C5B01"/>
    <w:rsid w:val="009D430A"/>
    <w:rsid w:val="009E34F4"/>
    <w:rsid w:val="009E4215"/>
    <w:rsid w:val="009E65DF"/>
    <w:rsid w:val="009F1160"/>
    <w:rsid w:val="009F6DFD"/>
    <w:rsid w:val="00A05516"/>
    <w:rsid w:val="00A23F5C"/>
    <w:rsid w:val="00A353D9"/>
    <w:rsid w:val="00A37967"/>
    <w:rsid w:val="00A450ED"/>
    <w:rsid w:val="00A700EA"/>
    <w:rsid w:val="00A71FD8"/>
    <w:rsid w:val="00A85C2E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36C3B"/>
    <w:rsid w:val="00B415DF"/>
    <w:rsid w:val="00B4325A"/>
    <w:rsid w:val="00B4467A"/>
    <w:rsid w:val="00B504CB"/>
    <w:rsid w:val="00B52979"/>
    <w:rsid w:val="00B54147"/>
    <w:rsid w:val="00B55831"/>
    <w:rsid w:val="00B55A46"/>
    <w:rsid w:val="00B6031A"/>
    <w:rsid w:val="00B652AE"/>
    <w:rsid w:val="00B74048"/>
    <w:rsid w:val="00B91B6E"/>
    <w:rsid w:val="00B977C7"/>
    <w:rsid w:val="00B97A59"/>
    <w:rsid w:val="00BC51DA"/>
    <w:rsid w:val="00BE7B96"/>
    <w:rsid w:val="00C00D7D"/>
    <w:rsid w:val="00C02E68"/>
    <w:rsid w:val="00C03665"/>
    <w:rsid w:val="00C14437"/>
    <w:rsid w:val="00C155C8"/>
    <w:rsid w:val="00C30C1A"/>
    <w:rsid w:val="00C31460"/>
    <w:rsid w:val="00C36ACE"/>
    <w:rsid w:val="00C779FF"/>
    <w:rsid w:val="00C83598"/>
    <w:rsid w:val="00C864B7"/>
    <w:rsid w:val="00C971DD"/>
    <w:rsid w:val="00CA1DA6"/>
    <w:rsid w:val="00CA2FFD"/>
    <w:rsid w:val="00CA3044"/>
    <w:rsid w:val="00CA7C99"/>
    <w:rsid w:val="00CB1EDC"/>
    <w:rsid w:val="00CB42A4"/>
    <w:rsid w:val="00CC45E5"/>
    <w:rsid w:val="00CD37AA"/>
    <w:rsid w:val="00CE2591"/>
    <w:rsid w:val="00CE61C4"/>
    <w:rsid w:val="00CE6942"/>
    <w:rsid w:val="00CE7BB3"/>
    <w:rsid w:val="00CF5F50"/>
    <w:rsid w:val="00CF644B"/>
    <w:rsid w:val="00D0170B"/>
    <w:rsid w:val="00D0242C"/>
    <w:rsid w:val="00D05B46"/>
    <w:rsid w:val="00D06D53"/>
    <w:rsid w:val="00D07EC2"/>
    <w:rsid w:val="00D10DB5"/>
    <w:rsid w:val="00D2248A"/>
    <w:rsid w:val="00D273A7"/>
    <w:rsid w:val="00D36620"/>
    <w:rsid w:val="00D5701B"/>
    <w:rsid w:val="00D63DF4"/>
    <w:rsid w:val="00D65C4C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F2237"/>
    <w:rsid w:val="00DF4E0B"/>
    <w:rsid w:val="00E067D6"/>
    <w:rsid w:val="00E25062"/>
    <w:rsid w:val="00E3513C"/>
    <w:rsid w:val="00E36B8C"/>
    <w:rsid w:val="00E40E8A"/>
    <w:rsid w:val="00E43AAD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4189"/>
    <w:rsid w:val="00EB6983"/>
    <w:rsid w:val="00EC3E20"/>
    <w:rsid w:val="00EC4B82"/>
    <w:rsid w:val="00EC7B34"/>
    <w:rsid w:val="00ED7925"/>
    <w:rsid w:val="00EE1A09"/>
    <w:rsid w:val="00EF3B4C"/>
    <w:rsid w:val="00F05884"/>
    <w:rsid w:val="00F07675"/>
    <w:rsid w:val="00F107FE"/>
    <w:rsid w:val="00F1386E"/>
    <w:rsid w:val="00F13E69"/>
    <w:rsid w:val="00F14AF9"/>
    <w:rsid w:val="00F376BC"/>
    <w:rsid w:val="00F44227"/>
    <w:rsid w:val="00F445DC"/>
    <w:rsid w:val="00F44914"/>
    <w:rsid w:val="00F6446F"/>
    <w:rsid w:val="00F64EF7"/>
    <w:rsid w:val="00F67FDA"/>
    <w:rsid w:val="00F70996"/>
    <w:rsid w:val="00F71E48"/>
    <w:rsid w:val="00F74512"/>
    <w:rsid w:val="00F93982"/>
    <w:rsid w:val="00F960A3"/>
    <w:rsid w:val="00FA1A47"/>
    <w:rsid w:val="00FB2C63"/>
    <w:rsid w:val="00FB6B4C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alerRebates@eg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ia.org/daik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38360-08D5-4C22-8619-EDE25D71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6892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Grigg, Jason K.</cp:lastModifiedBy>
  <cp:revision>4</cp:revision>
  <cp:lastPrinted>2018-03-06T17:55:00Z</cp:lastPrinted>
  <dcterms:created xsi:type="dcterms:W3CDTF">2019-03-11T19:10:00Z</dcterms:created>
  <dcterms:modified xsi:type="dcterms:W3CDTF">2019-03-15T00:28:00Z</dcterms:modified>
</cp:coreProperties>
</file>