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113" w:rsidRDefault="006D7113" w:rsidP="006D7113">
      <w:pPr>
        <w:jc w:val="center"/>
        <w:rPr>
          <w:rFonts w:eastAsia="Times New Roman"/>
          <w:color w:val="212121"/>
          <w:sz w:val="24"/>
          <w:szCs w:val="24"/>
        </w:rPr>
      </w:pPr>
      <w:bookmarkStart w:id="0" w:name="_GoBack"/>
      <w:r>
        <w:rPr>
          <w:rFonts w:eastAsia="Times New Roman"/>
          <w:color w:val="212121"/>
          <w:sz w:val="24"/>
          <w:szCs w:val="24"/>
        </w:rPr>
        <w:pict>
          <v:rect id="_x0000_i1025" style="width:458.65pt;height:1.8pt" o:hrpct="980" o:hralign="center" o:hrstd="t" o:hr="t" fillcolor="#a0a0a0" stroked="f"/>
        </w:pict>
      </w:r>
    </w:p>
    <w:bookmarkEnd w:id="0"/>
    <w:p w:rsidR="006D7113" w:rsidRDefault="006D7113" w:rsidP="006D7113">
      <w:pPr>
        <w:outlineLvl w:val="0"/>
        <w:rPr>
          <w:rFonts w:eastAsia="Times New Roman"/>
          <w:color w:val="212121"/>
          <w:sz w:val="24"/>
          <w:szCs w:val="24"/>
        </w:rPr>
      </w:pPr>
      <w:r>
        <w:rPr>
          <w:rFonts w:eastAsia="Times New Roman"/>
          <w:b/>
          <w:bCs/>
          <w:color w:val="000000"/>
        </w:rPr>
        <w:t>From:</w:t>
      </w:r>
      <w:r>
        <w:rPr>
          <w:rFonts w:eastAsia="Times New Roman"/>
          <w:color w:val="000000"/>
        </w:rPr>
        <w:t xml:space="preserve"> Jeremy Chandler</w:t>
      </w:r>
      <w:r>
        <w:rPr>
          <w:rFonts w:eastAsia="Times New Roman"/>
          <w:color w:val="000000"/>
        </w:rPr>
        <w:br/>
      </w:r>
      <w:r>
        <w:rPr>
          <w:rFonts w:eastAsia="Times New Roman"/>
          <w:b/>
          <w:bCs/>
          <w:color w:val="000000"/>
        </w:rPr>
        <w:t>Sent:</w:t>
      </w:r>
      <w:r>
        <w:rPr>
          <w:rFonts w:eastAsia="Times New Roman"/>
          <w:color w:val="000000"/>
        </w:rPr>
        <w:t xml:space="preserve"> Thursday, January 13, 2022 10:36 AM</w:t>
      </w:r>
      <w:r>
        <w:rPr>
          <w:rFonts w:eastAsia="Times New Roman"/>
          <w:color w:val="000000"/>
        </w:rPr>
        <w:br/>
      </w:r>
      <w:r>
        <w:rPr>
          <w:rFonts w:eastAsia="Times New Roman"/>
          <w:b/>
          <w:bCs/>
          <w:color w:val="000000"/>
        </w:rPr>
        <w:t>To:</w:t>
      </w:r>
      <w:r>
        <w:rPr>
          <w:rFonts w:eastAsia="Times New Roman"/>
          <w:color w:val="000000"/>
        </w:rPr>
        <w:t xml:space="preserve"> Dealer Rebates</w:t>
      </w:r>
      <w:r>
        <w:rPr>
          <w:rFonts w:eastAsia="Times New Roman"/>
          <w:color w:val="000000"/>
        </w:rPr>
        <w:br/>
      </w:r>
      <w:r>
        <w:rPr>
          <w:rFonts w:eastAsia="Times New Roman"/>
          <w:b/>
          <w:bCs/>
          <w:color w:val="000000"/>
        </w:rPr>
        <w:t>Cc:</w:t>
      </w:r>
      <w:r>
        <w:rPr>
          <w:rFonts w:eastAsia="Times New Roman"/>
          <w:color w:val="000000"/>
        </w:rPr>
        <w:t xml:space="preserve"> </w:t>
      </w:r>
      <w:proofErr w:type="spellStart"/>
      <w:r>
        <w:rPr>
          <w:rFonts w:eastAsia="Times New Roman"/>
          <w:color w:val="000000"/>
        </w:rPr>
        <w:t>Yacobucci</w:t>
      </w:r>
      <w:proofErr w:type="spellEnd"/>
      <w:r>
        <w:rPr>
          <w:rFonts w:eastAsia="Times New Roman"/>
          <w:color w:val="000000"/>
        </w:rPr>
        <w:t>, Anthony M.; Maria Alatorre</w:t>
      </w:r>
      <w:r>
        <w:rPr>
          <w:rFonts w:eastAsia="Times New Roman"/>
          <w:color w:val="000000"/>
        </w:rPr>
        <w:br/>
      </w:r>
      <w:r>
        <w:rPr>
          <w:rFonts w:eastAsia="Times New Roman"/>
          <w:b/>
          <w:bCs/>
          <w:color w:val="000000"/>
        </w:rPr>
        <w:t>Subject:</w:t>
      </w:r>
      <w:r>
        <w:rPr>
          <w:rFonts w:eastAsia="Times New Roman"/>
          <w:color w:val="000000"/>
        </w:rPr>
        <w:t xml:space="preserve"> FW: [EXTERNAL] </w:t>
      </w:r>
      <w:proofErr w:type="spellStart"/>
      <w:r>
        <w:rPr>
          <w:rFonts w:eastAsia="Times New Roman"/>
          <w:color w:val="000000"/>
        </w:rPr>
        <w:t>Fwd</w:t>
      </w:r>
      <w:proofErr w:type="spellEnd"/>
      <w:r>
        <w:rPr>
          <w:rFonts w:eastAsia="Times New Roman"/>
          <w:color w:val="000000"/>
        </w:rPr>
        <w:t>: Information required for Amana Rebate</w:t>
      </w:r>
      <w:r>
        <w:rPr>
          <w:rFonts w:eastAsia="Times New Roman"/>
          <w:color w:val="212121"/>
          <w:sz w:val="24"/>
          <w:szCs w:val="24"/>
        </w:rPr>
        <w:t xml:space="preserve"> </w:t>
      </w:r>
    </w:p>
    <w:p w:rsidR="006D7113" w:rsidRDefault="006D7113" w:rsidP="006D7113">
      <w:pPr>
        <w:rPr>
          <w:rFonts w:eastAsia="Times New Roman"/>
          <w:color w:val="212121"/>
          <w:sz w:val="24"/>
          <w:szCs w:val="24"/>
        </w:rPr>
      </w:pPr>
      <w:r>
        <w:rPr>
          <w:rFonts w:eastAsia="Times New Roman"/>
          <w:color w:val="212121"/>
          <w:sz w:val="24"/>
          <w:szCs w:val="24"/>
        </w:rPr>
        <w:t> </w:t>
      </w:r>
    </w:p>
    <w:p w:rsidR="006D7113" w:rsidRDefault="006D7113" w:rsidP="006D7113">
      <w:pPr>
        <w:rPr>
          <w:color w:val="212121"/>
        </w:rPr>
      </w:pPr>
      <w:r>
        <w:rPr>
          <w:color w:val="1F497D"/>
        </w:rPr>
        <w:t xml:space="preserve">EGIA Rebates team, please see attached for Registration proofs that show customer name, address, model and serial numbers for the four claims below. Please add these to the system and approve these claims for </w:t>
      </w:r>
      <w:proofErr w:type="gramStart"/>
      <w:r>
        <w:rPr>
          <w:color w:val="1F497D"/>
        </w:rPr>
        <w:t>Keith’s</w:t>
      </w:r>
      <w:proofErr w:type="gramEnd"/>
      <w:r>
        <w:rPr>
          <w:color w:val="1F497D"/>
        </w:rPr>
        <w:t xml:space="preserve"> when you have a chance. Thanks! </w:t>
      </w:r>
    </w:p>
    <w:p w:rsidR="006D7113" w:rsidRDefault="006D7113" w:rsidP="006D7113">
      <w:pPr>
        <w:rPr>
          <w:color w:val="212121"/>
        </w:rPr>
      </w:pPr>
      <w:r>
        <w:rPr>
          <w:color w:val="1F497D"/>
        </w:rPr>
        <w:t> </w:t>
      </w:r>
    </w:p>
    <w:p w:rsidR="006D7113" w:rsidRDefault="006D7113" w:rsidP="006D7113">
      <w:pPr>
        <w:rPr>
          <w:color w:val="212121"/>
        </w:rPr>
      </w:pPr>
      <w:proofErr w:type="spellStart"/>
      <w:r>
        <w:rPr>
          <w:color w:val="212121"/>
        </w:rPr>
        <w:t>Balawender</w:t>
      </w:r>
      <w:proofErr w:type="spellEnd"/>
      <w:r>
        <w:rPr>
          <w:color w:val="212121"/>
        </w:rPr>
        <w:t xml:space="preserve"> – claim #769874</w:t>
      </w:r>
    </w:p>
    <w:p w:rsidR="006D7113" w:rsidRDefault="006D7113" w:rsidP="006D7113">
      <w:pPr>
        <w:rPr>
          <w:color w:val="212121"/>
        </w:rPr>
      </w:pPr>
      <w:proofErr w:type="spellStart"/>
      <w:r>
        <w:rPr>
          <w:color w:val="212121"/>
        </w:rPr>
        <w:t>Aebi</w:t>
      </w:r>
      <w:proofErr w:type="spellEnd"/>
      <w:r>
        <w:rPr>
          <w:color w:val="212121"/>
        </w:rPr>
        <w:t xml:space="preserve"> – claim #769761</w:t>
      </w:r>
    </w:p>
    <w:p w:rsidR="006D7113" w:rsidRDefault="006D7113" w:rsidP="006D7113">
      <w:pPr>
        <w:rPr>
          <w:color w:val="212121"/>
        </w:rPr>
      </w:pPr>
      <w:r>
        <w:rPr>
          <w:color w:val="212121"/>
        </w:rPr>
        <w:t>Bowen – claim #760548</w:t>
      </w:r>
    </w:p>
    <w:p w:rsidR="006D7113" w:rsidRDefault="006D7113" w:rsidP="006D7113">
      <w:pPr>
        <w:rPr>
          <w:color w:val="212121"/>
        </w:rPr>
      </w:pPr>
      <w:proofErr w:type="spellStart"/>
      <w:r>
        <w:rPr>
          <w:color w:val="212121"/>
        </w:rPr>
        <w:t>Khatiwada</w:t>
      </w:r>
      <w:proofErr w:type="spellEnd"/>
      <w:r>
        <w:rPr>
          <w:color w:val="212121"/>
        </w:rPr>
        <w:t xml:space="preserve"> – claim #760547</w:t>
      </w:r>
    </w:p>
    <w:p w:rsidR="006D7113" w:rsidRDefault="006D7113" w:rsidP="006D7113">
      <w:pPr>
        <w:rPr>
          <w:color w:val="212121"/>
        </w:rPr>
      </w:pPr>
      <w:r>
        <w:rPr>
          <w:color w:val="1F497D"/>
        </w:rPr>
        <w:t> </w:t>
      </w:r>
    </w:p>
    <w:p w:rsidR="006D7113" w:rsidRDefault="006D7113" w:rsidP="006D7113">
      <w:pPr>
        <w:rPr>
          <w:color w:val="212121"/>
        </w:rPr>
      </w:pPr>
      <w:r>
        <w:rPr>
          <w:color w:val="1F497D"/>
        </w:rPr>
        <w:t> </w:t>
      </w:r>
    </w:p>
    <w:tbl>
      <w:tblPr>
        <w:tblW w:w="8100" w:type="dxa"/>
        <w:tblCellSpacing w:w="0" w:type="dxa"/>
        <w:tblCellMar>
          <w:left w:w="0" w:type="dxa"/>
          <w:right w:w="0" w:type="dxa"/>
        </w:tblCellMar>
        <w:tblLook w:val="04A0" w:firstRow="1" w:lastRow="0" w:firstColumn="1" w:lastColumn="0" w:noHBand="0" w:noVBand="1"/>
      </w:tblPr>
      <w:tblGrid>
        <w:gridCol w:w="4396"/>
        <w:gridCol w:w="3704"/>
      </w:tblGrid>
      <w:tr w:rsidR="006D7113" w:rsidTr="006D7113">
        <w:trPr>
          <w:tblCellSpacing w:w="0" w:type="dxa"/>
        </w:trPr>
        <w:tc>
          <w:tcPr>
            <w:tcW w:w="1575" w:type="dxa"/>
            <w:tcMar>
              <w:top w:w="45" w:type="dxa"/>
              <w:left w:w="150" w:type="dxa"/>
              <w:bottom w:w="0" w:type="dxa"/>
              <w:right w:w="0" w:type="dxa"/>
            </w:tcMar>
            <w:vAlign w:val="center"/>
            <w:hideMark/>
          </w:tcPr>
          <w:p w:rsidR="006D7113" w:rsidRDefault="006D7113">
            <w:r>
              <w:rPr>
                <w:rFonts w:ascii="Times New Roman" w:hAnsi="Times New Roman" w:cs="Times New Roman"/>
                <w:noProof/>
                <w:color w:val="0000FF"/>
                <w:sz w:val="24"/>
                <w:szCs w:val="24"/>
                <w:bdr w:val="none" w:sz="0" w:space="0" w:color="auto" w:frame="1"/>
              </w:rPr>
              <w:drawing>
                <wp:inline distT="0" distB="0" distL="0" distR="0">
                  <wp:extent cx="2696210" cy="709295"/>
                  <wp:effectExtent l="0" t="0" r="0" b="0"/>
                  <wp:docPr id="8" name="Picture 8" descr="EGI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96210" cy="70929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6D7113" w:rsidRDefault="006D7113">
            <w:r>
              <w:rPr>
                <w:rFonts w:ascii="Arial" w:hAnsi="Arial" w:cs="Arial"/>
                <w:b/>
                <w:bCs/>
                <w:color w:val="565556"/>
                <w:sz w:val="21"/>
                <w:szCs w:val="21"/>
              </w:rPr>
              <w:t>Jeremy Chandler</w:t>
            </w:r>
          </w:p>
          <w:p w:rsidR="006D7113" w:rsidRDefault="006D7113">
            <w:r>
              <w:rPr>
                <w:rFonts w:ascii="Arial" w:hAnsi="Arial" w:cs="Arial"/>
                <w:i/>
                <w:iCs/>
                <w:color w:val="565556"/>
                <w:sz w:val="18"/>
                <w:szCs w:val="18"/>
              </w:rPr>
              <w:t>Regional Manager</w:t>
            </w:r>
          </w:p>
          <w:p w:rsidR="006D7113" w:rsidRDefault="006D7113">
            <w:r>
              <w:rPr>
                <w:rFonts w:ascii="Arial" w:hAnsi="Arial" w:cs="Arial"/>
                <w:color w:val="565556"/>
                <w:sz w:val="18"/>
                <w:szCs w:val="18"/>
              </w:rPr>
              <w:t>Cell: 916-759-0515</w:t>
            </w:r>
          </w:p>
          <w:p w:rsidR="006D7113" w:rsidRDefault="006D7113">
            <w:r>
              <w:rPr>
                <w:rFonts w:ascii="Arial" w:hAnsi="Arial" w:cs="Arial"/>
                <w:noProof/>
                <w:color w:val="0000FF"/>
                <w:sz w:val="18"/>
                <w:szCs w:val="18"/>
                <w:bdr w:val="none" w:sz="0" w:space="0" w:color="auto" w:frame="1"/>
              </w:rPr>
              <w:drawing>
                <wp:inline distT="0" distB="0" distL="0" distR="0">
                  <wp:extent cx="234315" cy="275590"/>
                  <wp:effectExtent l="0" t="0" r="0" b="0"/>
                  <wp:docPr id="7" name="Picture 7" descr="Facebook">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4315" cy="27559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4800" cy="275590"/>
                  <wp:effectExtent l="0" t="0" r="0" b="0"/>
                  <wp:docPr id="6" name="Picture 6"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4800" cy="27559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5590" cy="275590"/>
                  <wp:effectExtent l="0" t="0" r="0" b="0"/>
                  <wp:docPr id="5" name="Picture 5"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5590" cy="275590"/>
                          </a:xfrm>
                          <a:prstGeom prst="rect">
                            <a:avLst/>
                          </a:prstGeom>
                          <a:noFill/>
                          <a:ln>
                            <a:noFill/>
                          </a:ln>
                        </pic:spPr>
                      </pic:pic>
                    </a:graphicData>
                  </a:graphic>
                </wp:inline>
              </w:drawing>
            </w:r>
          </w:p>
        </w:tc>
      </w:tr>
    </w:tbl>
    <w:p w:rsidR="006D7113" w:rsidRDefault="006D7113" w:rsidP="006D7113">
      <w:pPr>
        <w:rPr>
          <w:color w:val="212121"/>
        </w:rPr>
      </w:pPr>
      <w:r>
        <w:rPr>
          <w:color w:val="1F497D"/>
        </w:rPr>
        <w:t> </w:t>
      </w:r>
    </w:p>
    <w:p w:rsidR="006D7113" w:rsidRDefault="006D7113" w:rsidP="006D7113">
      <w:pPr>
        <w:rPr>
          <w:color w:val="212121"/>
        </w:rPr>
      </w:pPr>
      <w:r>
        <w:rPr>
          <w:color w:val="1F497D"/>
        </w:rPr>
        <w:t> </w:t>
      </w:r>
    </w:p>
    <w:p w:rsidR="006D7113" w:rsidRDefault="006D7113" w:rsidP="006D7113">
      <w:pPr>
        <w:outlineLvl w:val="0"/>
        <w:rPr>
          <w:color w:val="212121"/>
        </w:rPr>
      </w:pPr>
      <w:r>
        <w:rPr>
          <w:b/>
          <w:bCs/>
          <w:color w:val="212121"/>
        </w:rPr>
        <w:t>From:</w:t>
      </w:r>
      <w:r>
        <w:rPr>
          <w:color w:val="212121"/>
        </w:rPr>
        <w:t xml:space="preserve"> </w:t>
      </w:r>
      <w:proofErr w:type="spellStart"/>
      <w:r>
        <w:rPr>
          <w:color w:val="212121"/>
        </w:rPr>
        <w:t>Yacobucci</w:t>
      </w:r>
      <w:proofErr w:type="spellEnd"/>
      <w:r>
        <w:rPr>
          <w:color w:val="212121"/>
        </w:rPr>
        <w:t>, Anthony M. [</w:t>
      </w:r>
      <w:hyperlink r:id="rId16" w:history="1">
        <w:r>
          <w:rPr>
            <w:rStyle w:val="Hyperlink"/>
          </w:rPr>
          <w:t>mailto:Anthony.Yacobucci@goodmanmfg.com</w:t>
        </w:r>
      </w:hyperlink>
      <w:r>
        <w:rPr>
          <w:color w:val="212121"/>
        </w:rPr>
        <w:t xml:space="preserve">] </w:t>
      </w:r>
      <w:r>
        <w:rPr>
          <w:color w:val="212121"/>
        </w:rPr>
        <w:br/>
      </w:r>
      <w:r>
        <w:rPr>
          <w:b/>
          <w:bCs/>
          <w:color w:val="212121"/>
        </w:rPr>
        <w:t>Sent:</w:t>
      </w:r>
      <w:r>
        <w:rPr>
          <w:color w:val="212121"/>
        </w:rPr>
        <w:t xml:space="preserve"> Thursday, January 13, 2022 7:33 AM</w:t>
      </w:r>
      <w:r>
        <w:rPr>
          <w:color w:val="212121"/>
        </w:rPr>
        <w:br/>
      </w:r>
      <w:r>
        <w:rPr>
          <w:b/>
          <w:bCs/>
          <w:color w:val="212121"/>
        </w:rPr>
        <w:t>To:</w:t>
      </w:r>
      <w:r>
        <w:rPr>
          <w:color w:val="212121"/>
        </w:rPr>
        <w:t xml:space="preserve"> Jeremy Chandler &lt;</w:t>
      </w:r>
      <w:hyperlink r:id="rId17" w:history="1">
        <w:r>
          <w:rPr>
            <w:rStyle w:val="Hyperlink"/>
          </w:rPr>
          <w:t>jchandler@egia.org</w:t>
        </w:r>
      </w:hyperlink>
      <w:r>
        <w:rPr>
          <w:color w:val="212121"/>
        </w:rPr>
        <w:t>&gt;</w:t>
      </w:r>
      <w:r>
        <w:rPr>
          <w:color w:val="212121"/>
        </w:rPr>
        <w:br/>
      </w:r>
      <w:r>
        <w:rPr>
          <w:b/>
          <w:bCs/>
          <w:color w:val="212121"/>
        </w:rPr>
        <w:t>Subject:</w:t>
      </w:r>
      <w:r>
        <w:rPr>
          <w:color w:val="212121"/>
        </w:rPr>
        <w:t xml:space="preserve"> RE: [EXTERNAL] </w:t>
      </w:r>
      <w:proofErr w:type="spellStart"/>
      <w:r>
        <w:rPr>
          <w:color w:val="212121"/>
        </w:rPr>
        <w:t>Fwd</w:t>
      </w:r>
      <w:proofErr w:type="spellEnd"/>
      <w:r>
        <w:rPr>
          <w:color w:val="212121"/>
        </w:rPr>
        <w:t>: Information required for Amana Rebate</w:t>
      </w:r>
    </w:p>
    <w:p w:rsidR="006D7113" w:rsidRDefault="006D7113" w:rsidP="006D7113">
      <w:pPr>
        <w:rPr>
          <w:color w:val="212121"/>
        </w:rPr>
      </w:pPr>
      <w:r>
        <w:rPr>
          <w:color w:val="212121"/>
        </w:rPr>
        <w:t> </w:t>
      </w:r>
    </w:p>
    <w:p w:rsidR="006D7113" w:rsidRDefault="006D7113" w:rsidP="006D7113">
      <w:pPr>
        <w:rPr>
          <w:color w:val="212121"/>
        </w:rPr>
      </w:pPr>
      <w:r>
        <w:rPr>
          <w:color w:val="212121"/>
        </w:rPr>
        <w:t xml:space="preserve">Jeremey, </w:t>
      </w:r>
    </w:p>
    <w:p w:rsidR="006D7113" w:rsidRDefault="006D7113" w:rsidP="006D7113">
      <w:pPr>
        <w:rPr>
          <w:color w:val="212121"/>
        </w:rPr>
      </w:pPr>
      <w:r>
        <w:rPr>
          <w:color w:val="212121"/>
        </w:rPr>
        <w:t> </w:t>
      </w:r>
    </w:p>
    <w:p w:rsidR="006D7113" w:rsidRDefault="006D7113" w:rsidP="006D7113">
      <w:pPr>
        <w:rPr>
          <w:color w:val="212121"/>
        </w:rPr>
      </w:pPr>
      <w:r>
        <w:rPr>
          <w:color w:val="212121"/>
        </w:rPr>
        <w:t xml:space="preserve">Attached are the files that show product registration for Keith. Please let me know if you need anything else. </w:t>
      </w:r>
    </w:p>
    <w:p w:rsidR="006D7113" w:rsidRDefault="006D7113" w:rsidP="006D7113">
      <w:pPr>
        <w:rPr>
          <w:color w:val="212121"/>
        </w:rPr>
      </w:pPr>
      <w:r>
        <w:rPr>
          <w:color w:val="212121"/>
        </w:rPr>
        <w:t> </w:t>
      </w:r>
    </w:p>
    <w:p w:rsidR="006D7113" w:rsidRDefault="006D7113" w:rsidP="006D7113">
      <w:pPr>
        <w:rPr>
          <w:color w:val="212121"/>
        </w:rPr>
      </w:pPr>
      <w:r>
        <w:rPr>
          <w:color w:val="212121"/>
        </w:rPr>
        <w:t>Thanks!</w:t>
      </w:r>
    </w:p>
    <w:p w:rsidR="006D7113" w:rsidRDefault="006D7113" w:rsidP="006D7113">
      <w:pPr>
        <w:rPr>
          <w:color w:val="212121"/>
        </w:rPr>
      </w:pPr>
      <w:r>
        <w:rPr>
          <w:color w:val="212121"/>
        </w:rPr>
        <w:t> </w:t>
      </w:r>
    </w:p>
    <w:p w:rsidR="006D7113" w:rsidRDefault="006D7113" w:rsidP="006D7113">
      <w:pPr>
        <w:outlineLvl w:val="0"/>
        <w:rPr>
          <w:color w:val="212121"/>
        </w:rPr>
      </w:pPr>
      <w:r>
        <w:rPr>
          <w:b/>
          <w:bCs/>
          <w:color w:val="212121"/>
        </w:rPr>
        <w:t>From:</w:t>
      </w:r>
      <w:r>
        <w:rPr>
          <w:color w:val="212121"/>
        </w:rPr>
        <w:t xml:space="preserve"> Jeremy Chandler &lt;</w:t>
      </w:r>
      <w:hyperlink r:id="rId18" w:history="1">
        <w:r>
          <w:rPr>
            <w:rStyle w:val="Hyperlink"/>
          </w:rPr>
          <w:t>jchandler@egia.org</w:t>
        </w:r>
      </w:hyperlink>
      <w:r>
        <w:rPr>
          <w:color w:val="212121"/>
        </w:rPr>
        <w:t xml:space="preserve">&gt; </w:t>
      </w:r>
      <w:r>
        <w:rPr>
          <w:color w:val="212121"/>
        </w:rPr>
        <w:br/>
      </w:r>
      <w:r>
        <w:rPr>
          <w:b/>
          <w:bCs/>
          <w:color w:val="212121"/>
        </w:rPr>
        <w:t>Sent:</w:t>
      </w:r>
      <w:r>
        <w:rPr>
          <w:color w:val="212121"/>
        </w:rPr>
        <w:t xml:space="preserve"> Tuesday, January 11, 2022 9:24 PM</w:t>
      </w:r>
      <w:r>
        <w:rPr>
          <w:color w:val="212121"/>
        </w:rPr>
        <w:br/>
      </w:r>
      <w:r>
        <w:rPr>
          <w:b/>
          <w:bCs/>
          <w:color w:val="212121"/>
        </w:rPr>
        <w:t>To:</w:t>
      </w:r>
      <w:r>
        <w:rPr>
          <w:color w:val="212121"/>
        </w:rPr>
        <w:t xml:space="preserve"> </w:t>
      </w:r>
      <w:proofErr w:type="spellStart"/>
      <w:r>
        <w:rPr>
          <w:color w:val="212121"/>
        </w:rPr>
        <w:t>Yacobucci</w:t>
      </w:r>
      <w:proofErr w:type="spellEnd"/>
      <w:r>
        <w:rPr>
          <w:color w:val="212121"/>
        </w:rPr>
        <w:t>, Anthony M. &lt;</w:t>
      </w:r>
      <w:hyperlink r:id="rId19" w:history="1">
        <w:r>
          <w:rPr>
            <w:rStyle w:val="Hyperlink"/>
          </w:rPr>
          <w:t>Anthony.Yacobucci@goodmanmfg.com</w:t>
        </w:r>
      </w:hyperlink>
      <w:r>
        <w:rPr>
          <w:color w:val="212121"/>
        </w:rPr>
        <w:t>&gt;</w:t>
      </w:r>
      <w:r>
        <w:rPr>
          <w:color w:val="212121"/>
        </w:rPr>
        <w:br/>
      </w:r>
      <w:r>
        <w:rPr>
          <w:b/>
          <w:bCs/>
          <w:color w:val="212121"/>
        </w:rPr>
        <w:t>Subject:</w:t>
      </w:r>
      <w:r>
        <w:rPr>
          <w:color w:val="212121"/>
        </w:rPr>
        <w:t xml:space="preserve"> RE: [EXTERNAL] </w:t>
      </w:r>
      <w:proofErr w:type="spellStart"/>
      <w:r>
        <w:rPr>
          <w:color w:val="212121"/>
        </w:rPr>
        <w:t>Fwd</w:t>
      </w:r>
      <w:proofErr w:type="spellEnd"/>
      <w:r>
        <w:rPr>
          <w:color w:val="212121"/>
        </w:rPr>
        <w:t>: Information required for Amana Rebate</w:t>
      </w:r>
    </w:p>
    <w:p w:rsidR="006D7113" w:rsidRDefault="006D7113" w:rsidP="006D7113">
      <w:pPr>
        <w:rPr>
          <w:color w:val="212121"/>
        </w:rPr>
      </w:pPr>
      <w:r>
        <w:rPr>
          <w:color w:val="212121"/>
        </w:rPr>
        <w:t> </w:t>
      </w:r>
    </w:p>
    <w:p w:rsidR="006D7113" w:rsidRDefault="006D7113" w:rsidP="006D7113">
      <w:pPr>
        <w:rPr>
          <w:color w:val="212121"/>
        </w:rPr>
      </w:pPr>
      <w:r>
        <w:rPr>
          <w:color w:val="1F497D"/>
        </w:rPr>
        <w:t xml:space="preserve">Hi Anthony, yes I recall having this conversation many times with Keith. The requirement from Goodman/Amana is that we have documentation with the model AND serial number so we can validate the product is eligible, and that the serial number </w:t>
      </w:r>
      <w:proofErr w:type="gramStart"/>
      <w:r>
        <w:rPr>
          <w:color w:val="1F497D"/>
        </w:rPr>
        <w:t>hasn’t</w:t>
      </w:r>
      <w:proofErr w:type="gramEnd"/>
      <w:r>
        <w:rPr>
          <w:color w:val="1F497D"/>
        </w:rPr>
        <w:t xml:space="preserve"> been used on another claim/customer. Another document we can use to verify this is the Product Registration Certificate. Is he (or are you) able to send those over or upload to the portal? </w:t>
      </w:r>
    </w:p>
    <w:p w:rsidR="006D7113" w:rsidRDefault="006D7113" w:rsidP="006D7113">
      <w:pPr>
        <w:rPr>
          <w:color w:val="212121"/>
        </w:rPr>
      </w:pPr>
      <w:r>
        <w:rPr>
          <w:color w:val="1F497D"/>
        </w:rPr>
        <w:t> </w:t>
      </w:r>
    </w:p>
    <w:p w:rsidR="006D7113" w:rsidRDefault="006D7113" w:rsidP="006D7113">
      <w:pPr>
        <w:rPr>
          <w:color w:val="212121"/>
        </w:rPr>
      </w:pPr>
      <w:r>
        <w:rPr>
          <w:color w:val="1F497D"/>
        </w:rPr>
        <w:lastRenderedPageBreak/>
        <w:t xml:space="preserve">The only other thing we can do is ask corporate for an exception to approve without serial numbers. Can send that up to Zach if </w:t>
      </w:r>
      <w:proofErr w:type="gramStart"/>
      <w:r>
        <w:rPr>
          <w:color w:val="1F497D"/>
        </w:rPr>
        <w:t>you’d</w:t>
      </w:r>
      <w:proofErr w:type="gramEnd"/>
      <w:r>
        <w:rPr>
          <w:color w:val="1F497D"/>
        </w:rPr>
        <w:t xml:space="preserve"> like to go that route. Adding the rebates team on here to keep them in the loop. </w:t>
      </w:r>
    </w:p>
    <w:p w:rsidR="006D7113" w:rsidRDefault="006D7113" w:rsidP="006D7113">
      <w:pPr>
        <w:rPr>
          <w:color w:val="212121"/>
        </w:rPr>
      </w:pPr>
      <w:r>
        <w:rPr>
          <w:color w:val="1F497D"/>
        </w:rPr>
        <w:t> </w:t>
      </w:r>
    </w:p>
    <w:p w:rsidR="006D7113" w:rsidRDefault="006D7113" w:rsidP="006D7113">
      <w:pPr>
        <w:rPr>
          <w:color w:val="212121"/>
        </w:rPr>
      </w:pPr>
      <w:r>
        <w:rPr>
          <w:color w:val="1F497D"/>
        </w:rPr>
        <w:t xml:space="preserve">The other item I wanted to point out is that Keith’s has not signed up for the OPTIMUS program. It appears they are still using </w:t>
      </w:r>
      <w:proofErr w:type="spellStart"/>
      <w:r>
        <w:rPr>
          <w:color w:val="1F497D"/>
        </w:rPr>
        <w:t>EnerBank</w:t>
      </w:r>
      <w:proofErr w:type="spellEnd"/>
      <w:r>
        <w:rPr>
          <w:color w:val="1F497D"/>
        </w:rPr>
        <w:t xml:space="preserve"> only which is no longer an EGIA partner and not eligible for rebates under the EGIA program. Before this becomes a bigger </w:t>
      </w:r>
      <w:proofErr w:type="gramStart"/>
      <w:r>
        <w:rPr>
          <w:color w:val="1F497D"/>
        </w:rPr>
        <w:t>issue</w:t>
      </w:r>
      <w:proofErr w:type="gramEnd"/>
      <w:r>
        <w:rPr>
          <w:color w:val="1F497D"/>
        </w:rPr>
        <w:t xml:space="preserve"> can you help us get them enrolled in OPTIMUS? Enrollment portal </w:t>
      </w:r>
      <w:proofErr w:type="gramStart"/>
      <w:r>
        <w:rPr>
          <w:color w:val="1F497D"/>
        </w:rPr>
        <w:t>is:</w:t>
      </w:r>
      <w:proofErr w:type="gramEnd"/>
      <w:r>
        <w:rPr>
          <w:color w:val="1F497D"/>
        </w:rPr>
        <w:t xml:space="preserve"> </w:t>
      </w:r>
      <w:hyperlink r:id="rId20" w:history="1">
        <w:r>
          <w:rPr>
            <w:rStyle w:val="Hyperlink"/>
          </w:rPr>
          <w:t>https://finportal.egia.org/finance-enrollment/</w:t>
        </w:r>
      </w:hyperlink>
      <w:r>
        <w:rPr>
          <w:color w:val="1F497D"/>
        </w:rPr>
        <w:t xml:space="preserve"> rate sheet is attached. Happy to discuss this further with Keith as well. </w:t>
      </w:r>
    </w:p>
    <w:p w:rsidR="006D7113" w:rsidRDefault="006D7113" w:rsidP="006D7113">
      <w:pPr>
        <w:rPr>
          <w:color w:val="212121"/>
        </w:rPr>
      </w:pPr>
      <w:r>
        <w:rPr>
          <w:color w:val="1F497D"/>
        </w:rPr>
        <w:t> </w:t>
      </w:r>
    </w:p>
    <w:p w:rsidR="006D7113" w:rsidRDefault="006D7113" w:rsidP="006D7113">
      <w:pPr>
        <w:rPr>
          <w:color w:val="212121"/>
        </w:rPr>
      </w:pPr>
      <w:proofErr w:type="gramStart"/>
      <w:r>
        <w:rPr>
          <w:color w:val="1F497D"/>
        </w:rPr>
        <w:t>Rebate Team</w:t>
      </w:r>
      <w:proofErr w:type="gramEnd"/>
      <w:r>
        <w:rPr>
          <w:color w:val="1F497D"/>
        </w:rPr>
        <w:t xml:space="preserve">, </w:t>
      </w:r>
      <w:proofErr w:type="gramStart"/>
      <w:r>
        <w:rPr>
          <w:color w:val="1F497D"/>
        </w:rPr>
        <w:t>claim numbers are below</w:t>
      </w:r>
      <w:proofErr w:type="gramEnd"/>
      <w:r>
        <w:rPr>
          <w:color w:val="1F497D"/>
        </w:rPr>
        <w:t xml:space="preserve">: </w:t>
      </w:r>
    </w:p>
    <w:p w:rsidR="006D7113" w:rsidRDefault="006D7113" w:rsidP="006D7113">
      <w:pPr>
        <w:rPr>
          <w:color w:val="212121"/>
        </w:rPr>
      </w:pPr>
      <w:r>
        <w:rPr>
          <w:color w:val="1F497D"/>
        </w:rPr>
        <w:t> </w:t>
      </w:r>
    </w:p>
    <w:p w:rsidR="006D7113" w:rsidRDefault="006D7113" w:rsidP="006D7113">
      <w:pPr>
        <w:rPr>
          <w:color w:val="212121"/>
        </w:rPr>
      </w:pPr>
      <w:proofErr w:type="spellStart"/>
      <w:r>
        <w:rPr>
          <w:color w:val="212121"/>
        </w:rPr>
        <w:t>Balawender</w:t>
      </w:r>
      <w:proofErr w:type="spellEnd"/>
      <w:r>
        <w:rPr>
          <w:color w:val="212121"/>
        </w:rPr>
        <w:t xml:space="preserve"> – claim #769874</w:t>
      </w:r>
    </w:p>
    <w:p w:rsidR="006D7113" w:rsidRDefault="006D7113" w:rsidP="006D7113">
      <w:pPr>
        <w:rPr>
          <w:color w:val="212121"/>
        </w:rPr>
      </w:pPr>
      <w:proofErr w:type="spellStart"/>
      <w:r>
        <w:rPr>
          <w:color w:val="212121"/>
        </w:rPr>
        <w:t>Aebi</w:t>
      </w:r>
      <w:proofErr w:type="spellEnd"/>
      <w:r>
        <w:rPr>
          <w:color w:val="212121"/>
        </w:rPr>
        <w:t xml:space="preserve"> – claim #769761</w:t>
      </w:r>
    </w:p>
    <w:p w:rsidR="006D7113" w:rsidRDefault="006D7113" w:rsidP="006D7113">
      <w:pPr>
        <w:rPr>
          <w:color w:val="212121"/>
        </w:rPr>
      </w:pPr>
      <w:r>
        <w:rPr>
          <w:color w:val="212121"/>
        </w:rPr>
        <w:t>Bowen – claim #760548</w:t>
      </w:r>
    </w:p>
    <w:p w:rsidR="006D7113" w:rsidRDefault="006D7113" w:rsidP="006D7113">
      <w:pPr>
        <w:rPr>
          <w:color w:val="212121"/>
        </w:rPr>
      </w:pPr>
      <w:proofErr w:type="spellStart"/>
      <w:r>
        <w:rPr>
          <w:color w:val="212121"/>
        </w:rPr>
        <w:t>Khatiwada</w:t>
      </w:r>
      <w:proofErr w:type="spellEnd"/>
      <w:r>
        <w:rPr>
          <w:color w:val="212121"/>
        </w:rPr>
        <w:t xml:space="preserve"> – claim #760547</w:t>
      </w:r>
    </w:p>
    <w:p w:rsidR="006D7113" w:rsidRDefault="006D7113" w:rsidP="006D7113">
      <w:pPr>
        <w:rPr>
          <w:color w:val="212121"/>
        </w:rPr>
      </w:pPr>
      <w:r>
        <w:rPr>
          <w:color w:val="1F497D"/>
        </w:rPr>
        <w:t> </w:t>
      </w:r>
    </w:p>
    <w:p w:rsidR="006D7113" w:rsidRDefault="006D7113" w:rsidP="006D7113">
      <w:pPr>
        <w:rPr>
          <w:color w:val="212121"/>
        </w:rPr>
      </w:pPr>
      <w:r>
        <w:rPr>
          <w:color w:val="1F497D"/>
        </w:rPr>
        <w:t> </w:t>
      </w:r>
    </w:p>
    <w:tbl>
      <w:tblPr>
        <w:tblW w:w="8100" w:type="dxa"/>
        <w:tblCellSpacing w:w="0" w:type="dxa"/>
        <w:tblCellMar>
          <w:left w:w="0" w:type="dxa"/>
          <w:right w:w="0" w:type="dxa"/>
        </w:tblCellMar>
        <w:tblLook w:val="04A0" w:firstRow="1" w:lastRow="0" w:firstColumn="1" w:lastColumn="0" w:noHBand="0" w:noVBand="1"/>
      </w:tblPr>
      <w:tblGrid>
        <w:gridCol w:w="4396"/>
        <w:gridCol w:w="3704"/>
      </w:tblGrid>
      <w:tr w:rsidR="006D7113" w:rsidTr="006D7113">
        <w:trPr>
          <w:tblCellSpacing w:w="0" w:type="dxa"/>
        </w:trPr>
        <w:tc>
          <w:tcPr>
            <w:tcW w:w="1575" w:type="dxa"/>
            <w:tcMar>
              <w:top w:w="45" w:type="dxa"/>
              <w:left w:w="150" w:type="dxa"/>
              <w:bottom w:w="0" w:type="dxa"/>
              <w:right w:w="0" w:type="dxa"/>
            </w:tcMar>
            <w:vAlign w:val="center"/>
            <w:hideMark/>
          </w:tcPr>
          <w:p w:rsidR="006D7113" w:rsidRDefault="006D7113">
            <w:r>
              <w:rPr>
                <w:rFonts w:ascii="Times New Roman" w:hAnsi="Times New Roman" w:cs="Times New Roman"/>
                <w:noProof/>
                <w:color w:val="0000FF"/>
                <w:sz w:val="24"/>
                <w:szCs w:val="24"/>
                <w:bdr w:val="none" w:sz="0" w:space="0" w:color="auto" w:frame="1"/>
              </w:rPr>
              <w:drawing>
                <wp:inline distT="0" distB="0" distL="0" distR="0">
                  <wp:extent cx="2696210" cy="709295"/>
                  <wp:effectExtent l="0" t="0" r="0" b="0"/>
                  <wp:docPr id="4" name="Picture 4" descr="EGIA">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696210" cy="70929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6D7113" w:rsidRDefault="006D7113">
            <w:r>
              <w:rPr>
                <w:rFonts w:ascii="Arial" w:hAnsi="Arial" w:cs="Arial"/>
                <w:b/>
                <w:bCs/>
                <w:color w:val="565556"/>
                <w:sz w:val="21"/>
                <w:szCs w:val="21"/>
              </w:rPr>
              <w:t>Jeremy Chandler</w:t>
            </w:r>
          </w:p>
          <w:p w:rsidR="006D7113" w:rsidRDefault="006D7113">
            <w:r>
              <w:rPr>
                <w:rFonts w:ascii="Arial" w:hAnsi="Arial" w:cs="Arial"/>
                <w:i/>
                <w:iCs/>
                <w:color w:val="565556"/>
                <w:sz w:val="18"/>
                <w:szCs w:val="18"/>
              </w:rPr>
              <w:t>Regional Manager</w:t>
            </w:r>
          </w:p>
          <w:p w:rsidR="006D7113" w:rsidRDefault="006D7113">
            <w:r>
              <w:rPr>
                <w:rFonts w:ascii="Arial" w:hAnsi="Arial" w:cs="Arial"/>
                <w:color w:val="565556"/>
                <w:sz w:val="18"/>
                <w:szCs w:val="18"/>
              </w:rPr>
              <w:t>Cell: 916-759-0515</w:t>
            </w:r>
          </w:p>
          <w:p w:rsidR="006D7113" w:rsidRDefault="006D7113">
            <w:r>
              <w:rPr>
                <w:rFonts w:ascii="Arial" w:hAnsi="Arial" w:cs="Arial"/>
                <w:noProof/>
                <w:color w:val="0000FF"/>
                <w:sz w:val="18"/>
                <w:szCs w:val="18"/>
                <w:bdr w:val="none" w:sz="0" w:space="0" w:color="auto" w:frame="1"/>
              </w:rPr>
              <w:drawing>
                <wp:inline distT="0" distB="0" distL="0" distR="0">
                  <wp:extent cx="234315" cy="275590"/>
                  <wp:effectExtent l="0" t="0" r="0" b="0"/>
                  <wp:docPr id="3" name="Picture 3" descr="Facebook">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8" r:link="rId24">
                            <a:extLst>
                              <a:ext uri="{28A0092B-C50C-407E-A947-70E740481C1C}">
                                <a14:useLocalDpi xmlns:a14="http://schemas.microsoft.com/office/drawing/2010/main" val="0"/>
                              </a:ext>
                            </a:extLst>
                          </a:blip>
                          <a:srcRect/>
                          <a:stretch>
                            <a:fillRect/>
                          </a:stretch>
                        </pic:blipFill>
                        <pic:spPr bwMode="auto">
                          <a:xfrm>
                            <a:off x="0" y="0"/>
                            <a:ext cx="234315" cy="27559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4800" cy="275590"/>
                  <wp:effectExtent l="0" t="0" r="0" b="0"/>
                  <wp:docPr id="2" name="Picture 2" descr="Twitter">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1" r:link="rId25">
                            <a:extLst>
                              <a:ext uri="{28A0092B-C50C-407E-A947-70E740481C1C}">
                                <a14:useLocalDpi xmlns:a14="http://schemas.microsoft.com/office/drawing/2010/main" val="0"/>
                              </a:ext>
                            </a:extLst>
                          </a:blip>
                          <a:srcRect/>
                          <a:stretch>
                            <a:fillRect/>
                          </a:stretch>
                        </pic:blipFill>
                        <pic:spPr bwMode="auto">
                          <a:xfrm>
                            <a:off x="0" y="0"/>
                            <a:ext cx="304800" cy="275590"/>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5590" cy="275590"/>
                  <wp:effectExtent l="0" t="0" r="0" b="0"/>
                  <wp:docPr id="1" name="Picture 1" descr="LinkedIn">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4" r:link="rId26">
                            <a:extLst>
                              <a:ext uri="{28A0092B-C50C-407E-A947-70E740481C1C}">
                                <a14:useLocalDpi xmlns:a14="http://schemas.microsoft.com/office/drawing/2010/main" val="0"/>
                              </a:ext>
                            </a:extLst>
                          </a:blip>
                          <a:srcRect/>
                          <a:stretch>
                            <a:fillRect/>
                          </a:stretch>
                        </pic:blipFill>
                        <pic:spPr bwMode="auto">
                          <a:xfrm>
                            <a:off x="0" y="0"/>
                            <a:ext cx="275590" cy="275590"/>
                          </a:xfrm>
                          <a:prstGeom prst="rect">
                            <a:avLst/>
                          </a:prstGeom>
                          <a:noFill/>
                          <a:ln>
                            <a:noFill/>
                          </a:ln>
                        </pic:spPr>
                      </pic:pic>
                    </a:graphicData>
                  </a:graphic>
                </wp:inline>
              </w:drawing>
            </w:r>
          </w:p>
        </w:tc>
      </w:tr>
    </w:tbl>
    <w:p w:rsidR="006D7113" w:rsidRDefault="006D7113" w:rsidP="006D7113">
      <w:pPr>
        <w:rPr>
          <w:color w:val="212121"/>
        </w:rPr>
      </w:pPr>
      <w:r>
        <w:rPr>
          <w:color w:val="1F497D"/>
        </w:rPr>
        <w:t> </w:t>
      </w:r>
    </w:p>
    <w:p w:rsidR="006D7113" w:rsidRDefault="006D7113" w:rsidP="006D7113">
      <w:pPr>
        <w:rPr>
          <w:color w:val="212121"/>
        </w:rPr>
      </w:pPr>
      <w:r>
        <w:rPr>
          <w:color w:val="1F497D"/>
        </w:rPr>
        <w:t> </w:t>
      </w:r>
    </w:p>
    <w:p w:rsidR="006D7113" w:rsidRDefault="006D7113" w:rsidP="006D7113">
      <w:pPr>
        <w:outlineLvl w:val="0"/>
        <w:rPr>
          <w:color w:val="212121"/>
        </w:rPr>
      </w:pPr>
      <w:r>
        <w:rPr>
          <w:b/>
          <w:bCs/>
          <w:color w:val="212121"/>
        </w:rPr>
        <w:t>From:</w:t>
      </w:r>
      <w:r>
        <w:rPr>
          <w:color w:val="212121"/>
        </w:rPr>
        <w:t xml:space="preserve"> </w:t>
      </w:r>
      <w:proofErr w:type="spellStart"/>
      <w:r>
        <w:rPr>
          <w:color w:val="212121"/>
        </w:rPr>
        <w:t>Yacobucci</w:t>
      </w:r>
      <w:proofErr w:type="spellEnd"/>
      <w:r>
        <w:rPr>
          <w:color w:val="212121"/>
        </w:rPr>
        <w:t>, Anthony M. [</w:t>
      </w:r>
      <w:hyperlink r:id="rId27" w:history="1">
        <w:r>
          <w:rPr>
            <w:rStyle w:val="Hyperlink"/>
          </w:rPr>
          <w:t>mailto:Anthony.Yacobucci@goodmanmfg.com</w:t>
        </w:r>
      </w:hyperlink>
      <w:r>
        <w:rPr>
          <w:color w:val="212121"/>
        </w:rPr>
        <w:t xml:space="preserve">] </w:t>
      </w:r>
      <w:r>
        <w:rPr>
          <w:color w:val="212121"/>
        </w:rPr>
        <w:br/>
      </w:r>
      <w:r>
        <w:rPr>
          <w:b/>
          <w:bCs/>
          <w:color w:val="212121"/>
        </w:rPr>
        <w:t>Sent:</w:t>
      </w:r>
      <w:r>
        <w:rPr>
          <w:color w:val="212121"/>
        </w:rPr>
        <w:t xml:space="preserve"> Tuesday, January 11, 2022 6:13 AM</w:t>
      </w:r>
      <w:r>
        <w:rPr>
          <w:color w:val="212121"/>
        </w:rPr>
        <w:br/>
      </w:r>
      <w:r>
        <w:rPr>
          <w:b/>
          <w:bCs/>
          <w:color w:val="212121"/>
        </w:rPr>
        <w:t>To:</w:t>
      </w:r>
      <w:r>
        <w:rPr>
          <w:color w:val="212121"/>
        </w:rPr>
        <w:t xml:space="preserve"> Jeremy Chandler &lt;</w:t>
      </w:r>
      <w:hyperlink r:id="rId28" w:history="1">
        <w:r>
          <w:rPr>
            <w:rStyle w:val="Hyperlink"/>
          </w:rPr>
          <w:t>jchandler@egia.org</w:t>
        </w:r>
      </w:hyperlink>
      <w:r>
        <w:rPr>
          <w:color w:val="212121"/>
        </w:rPr>
        <w:t>&gt;</w:t>
      </w:r>
      <w:r>
        <w:rPr>
          <w:color w:val="212121"/>
        </w:rPr>
        <w:br/>
      </w:r>
      <w:r>
        <w:rPr>
          <w:b/>
          <w:bCs/>
          <w:color w:val="212121"/>
        </w:rPr>
        <w:t>Subject:</w:t>
      </w:r>
      <w:r>
        <w:rPr>
          <w:color w:val="212121"/>
        </w:rPr>
        <w:t xml:space="preserve"> [EXTERNAL] </w:t>
      </w:r>
      <w:proofErr w:type="spellStart"/>
      <w:r>
        <w:rPr>
          <w:color w:val="212121"/>
        </w:rPr>
        <w:t>Fwd</w:t>
      </w:r>
      <w:proofErr w:type="spellEnd"/>
      <w:r>
        <w:rPr>
          <w:color w:val="212121"/>
        </w:rPr>
        <w:t>: Information required for Amana Rebate</w:t>
      </w:r>
      <w:r>
        <w:rPr>
          <w:color w:val="212121"/>
        </w:rPr>
        <w:br/>
      </w:r>
      <w:r>
        <w:rPr>
          <w:b/>
          <w:bCs/>
          <w:color w:val="212121"/>
        </w:rPr>
        <w:t>Importance:</w:t>
      </w:r>
      <w:r>
        <w:rPr>
          <w:color w:val="212121"/>
        </w:rPr>
        <w:t xml:space="preserve"> High</w:t>
      </w:r>
    </w:p>
    <w:p w:rsidR="006D7113" w:rsidRDefault="006D7113" w:rsidP="006D7113">
      <w:pPr>
        <w:rPr>
          <w:color w:val="212121"/>
        </w:rPr>
      </w:pPr>
      <w:r>
        <w:rPr>
          <w:color w:val="212121"/>
        </w:rPr>
        <w:t> </w:t>
      </w:r>
    </w:p>
    <w:p w:rsidR="006D7113" w:rsidRDefault="006D7113" w:rsidP="006D7113">
      <w:pPr>
        <w:rPr>
          <w:color w:val="212121"/>
        </w:rPr>
      </w:pPr>
      <w:r>
        <w:rPr>
          <w:color w:val="212121"/>
        </w:rPr>
        <w:t xml:space="preserve">Hi Jeremy, </w:t>
      </w:r>
    </w:p>
    <w:p w:rsidR="006D7113" w:rsidRDefault="006D7113" w:rsidP="006D7113">
      <w:pPr>
        <w:rPr>
          <w:color w:val="212121"/>
        </w:rPr>
      </w:pPr>
      <w:r>
        <w:rPr>
          <w:color w:val="212121"/>
        </w:rPr>
        <w:t> </w:t>
      </w:r>
    </w:p>
    <w:p w:rsidR="006D7113" w:rsidRDefault="006D7113" w:rsidP="006D7113">
      <w:pPr>
        <w:rPr>
          <w:color w:val="212121"/>
        </w:rPr>
      </w:pPr>
      <w:r>
        <w:rPr>
          <w:color w:val="212121"/>
        </w:rPr>
        <w:t xml:space="preserve">I have a dealer (Keith </w:t>
      </w:r>
      <w:proofErr w:type="spellStart"/>
      <w:r>
        <w:rPr>
          <w:color w:val="212121"/>
        </w:rPr>
        <w:t>Htg</w:t>
      </w:r>
      <w:proofErr w:type="spellEnd"/>
      <w:r>
        <w:rPr>
          <w:color w:val="212121"/>
        </w:rPr>
        <w:t xml:space="preserve"> and </w:t>
      </w:r>
      <w:proofErr w:type="spellStart"/>
      <w:r>
        <w:rPr>
          <w:color w:val="212121"/>
        </w:rPr>
        <w:t>Clg</w:t>
      </w:r>
      <w:proofErr w:type="spellEnd"/>
      <w:r>
        <w:rPr>
          <w:color w:val="212121"/>
        </w:rPr>
        <w:t xml:space="preserve"> out of Tallmadge) who had </w:t>
      </w:r>
      <w:proofErr w:type="gramStart"/>
      <w:r>
        <w:rPr>
          <w:color w:val="212121"/>
        </w:rPr>
        <w:t>4</w:t>
      </w:r>
      <w:proofErr w:type="gramEnd"/>
      <w:r>
        <w:rPr>
          <w:color w:val="212121"/>
        </w:rPr>
        <w:t xml:space="preserve"> finance </w:t>
      </w:r>
      <w:proofErr w:type="spellStart"/>
      <w:r>
        <w:rPr>
          <w:color w:val="212121"/>
        </w:rPr>
        <w:t>buydown</w:t>
      </w:r>
      <w:proofErr w:type="spellEnd"/>
      <w:r>
        <w:rPr>
          <w:color w:val="212121"/>
        </w:rPr>
        <w:t xml:space="preserve"> submissions declined because he didn’t have the serial numbers on the proposal. This dealer will not write the serial numbers on his proposals – he believes </w:t>
      </w:r>
      <w:proofErr w:type="gramStart"/>
      <w:r>
        <w:rPr>
          <w:color w:val="212121"/>
        </w:rPr>
        <w:t>it’s</w:t>
      </w:r>
      <w:proofErr w:type="gramEnd"/>
      <w:r>
        <w:rPr>
          <w:color w:val="212121"/>
        </w:rPr>
        <w:t xml:space="preserve"> fraud. </w:t>
      </w:r>
      <w:proofErr w:type="gramStart"/>
      <w:r>
        <w:rPr>
          <w:color w:val="212121"/>
        </w:rPr>
        <w:t>It’s</w:t>
      </w:r>
      <w:proofErr w:type="gramEnd"/>
      <w:r>
        <w:rPr>
          <w:color w:val="212121"/>
        </w:rPr>
        <w:t xml:space="preserve"> a nightmare </w:t>
      </w:r>
      <w:proofErr w:type="spellStart"/>
      <w:r>
        <w:rPr>
          <w:color w:val="212121"/>
        </w:rPr>
        <w:t>everytime</w:t>
      </w:r>
      <w:proofErr w:type="spellEnd"/>
      <w:r>
        <w:rPr>
          <w:color w:val="212121"/>
        </w:rPr>
        <w:t xml:space="preserve"> he has these. </w:t>
      </w:r>
    </w:p>
    <w:p w:rsidR="006D7113" w:rsidRDefault="006D7113" w:rsidP="006D7113">
      <w:pPr>
        <w:rPr>
          <w:color w:val="212121"/>
        </w:rPr>
      </w:pPr>
      <w:r>
        <w:rPr>
          <w:color w:val="212121"/>
        </w:rPr>
        <w:t> </w:t>
      </w:r>
    </w:p>
    <w:p w:rsidR="006D7113" w:rsidRDefault="006D7113" w:rsidP="006D7113">
      <w:pPr>
        <w:rPr>
          <w:color w:val="212121"/>
        </w:rPr>
      </w:pPr>
      <w:r>
        <w:rPr>
          <w:color w:val="212121"/>
        </w:rPr>
        <w:t xml:space="preserve">What would you need from him to push these </w:t>
      </w:r>
      <w:proofErr w:type="gramStart"/>
      <w:r>
        <w:rPr>
          <w:color w:val="212121"/>
        </w:rPr>
        <w:t>through</w:t>
      </w:r>
      <w:proofErr w:type="gramEnd"/>
      <w:r>
        <w:rPr>
          <w:color w:val="212121"/>
        </w:rPr>
        <w:t xml:space="preserve">? If need be I can write the serial numbers on the proposal and send them over to you so these can be approved. The last names of the homeowners for these </w:t>
      </w:r>
      <w:proofErr w:type="gramStart"/>
      <w:r>
        <w:rPr>
          <w:color w:val="212121"/>
        </w:rPr>
        <w:t>4</w:t>
      </w:r>
      <w:proofErr w:type="gramEnd"/>
      <w:r>
        <w:rPr>
          <w:color w:val="212121"/>
        </w:rPr>
        <w:t xml:space="preserve"> jobs are:</w:t>
      </w:r>
    </w:p>
    <w:p w:rsidR="006D7113" w:rsidRDefault="006D7113" w:rsidP="006D7113">
      <w:pPr>
        <w:rPr>
          <w:color w:val="212121"/>
        </w:rPr>
      </w:pPr>
      <w:r>
        <w:rPr>
          <w:color w:val="212121"/>
        </w:rPr>
        <w:t> </w:t>
      </w:r>
    </w:p>
    <w:p w:rsidR="006D7113" w:rsidRDefault="006D7113" w:rsidP="006D7113">
      <w:pPr>
        <w:rPr>
          <w:color w:val="212121"/>
        </w:rPr>
      </w:pPr>
      <w:proofErr w:type="spellStart"/>
      <w:r>
        <w:rPr>
          <w:color w:val="212121"/>
        </w:rPr>
        <w:t>Balawender</w:t>
      </w:r>
      <w:proofErr w:type="spellEnd"/>
    </w:p>
    <w:p w:rsidR="006D7113" w:rsidRDefault="006D7113" w:rsidP="006D7113">
      <w:pPr>
        <w:rPr>
          <w:color w:val="212121"/>
        </w:rPr>
      </w:pPr>
      <w:proofErr w:type="spellStart"/>
      <w:r>
        <w:rPr>
          <w:color w:val="212121"/>
        </w:rPr>
        <w:t>Aebi</w:t>
      </w:r>
      <w:proofErr w:type="spellEnd"/>
    </w:p>
    <w:p w:rsidR="006D7113" w:rsidRDefault="006D7113" w:rsidP="006D7113">
      <w:pPr>
        <w:rPr>
          <w:color w:val="212121"/>
        </w:rPr>
      </w:pPr>
      <w:r>
        <w:rPr>
          <w:color w:val="212121"/>
        </w:rPr>
        <w:t>Bowen</w:t>
      </w:r>
    </w:p>
    <w:p w:rsidR="006D7113" w:rsidRDefault="006D7113" w:rsidP="006D7113">
      <w:pPr>
        <w:rPr>
          <w:color w:val="212121"/>
        </w:rPr>
      </w:pPr>
      <w:proofErr w:type="spellStart"/>
      <w:r>
        <w:rPr>
          <w:color w:val="212121"/>
        </w:rPr>
        <w:t>Khatiwada</w:t>
      </w:r>
      <w:proofErr w:type="spellEnd"/>
    </w:p>
    <w:p w:rsidR="006D7113" w:rsidRDefault="006D7113" w:rsidP="006D7113">
      <w:pPr>
        <w:rPr>
          <w:color w:val="212121"/>
        </w:rPr>
      </w:pPr>
      <w:r>
        <w:rPr>
          <w:color w:val="212121"/>
        </w:rPr>
        <w:t> </w:t>
      </w:r>
    </w:p>
    <w:p w:rsidR="006D7113" w:rsidRDefault="006D7113" w:rsidP="006D7113">
      <w:pPr>
        <w:rPr>
          <w:color w:val="212121"/>
        </w:rPr>
      </w:pPr>
      <w:r>
        <w:rPr>
          <w:color w:val="212121"/>
        </w:rPr>
        <w:t>Thanks for your help!</w:t>
      </w:r>
    </w:p>
    <w:p w:rsidR="006D7113" w:rsidRDefault="006D7113" w:rsidP="006D7113">
      <w:pPr>
        <w:rPr>
          <w:color w:val="212121"/>
        </w:rPr>
      </w:pPr>
      <w:r>
        <w:rPr>
          <w:color w:val="212121"/>
        </w:rPr>
        <w:t> </w:t>
      </w:r>
    </w:p>
    <w:p w:rsidR="006D7113" w:rsidRDefault="006D7113" w:rsidP="006D7113">
      <w:pPr>
        <w:rPr>
          <w:color w:val="212121"/>
        </w:rPr>
      </w:pPr>
      <w:r>
        <w:rPr>
          <w:rFonts w:ascii="Avenir" w:hAnsi="Avenir"/>
          <w:b/>
          <w:bCs/>
          <w:color w:val="7F7F7F"/>
          <w:sz w:val="20"/>
          <w:szCs w:val="20"/>
        </w:rPr>
        <w:lastRenderedPageBreak/>
        <w:t xml:space="preserve">Anthony </w:t>
      </w:r>
      <w:proofErr w:type="spellStart"/>
      <w:r>
        <w:rPr>
          <w:rFonts w:ascii="Avenir" w:hAnsi="Avenir"/>
          <w:b/>
          <w:bCs/>
          <w:color w:val="7F7F7F"/>
          <w:sz w:val="20"/>
          <w:szCs w:val="20"/>
        </w:rPr>
        <w:t>Yacobucci</w:t>
      </w:r>
      <w:proofErr w:type="spellEnd"/>
    </w:p>
    <w:p w:rsidR="006D7113" w:rsidRDefault="006D7113" w:rsidP="006D7113">
      <w:pPr>
        <w:rPr>
          <w:color w:val="212121"/>
        </w:rPr>
      </w:pPr>
      <w:r>
        <w:rPr>
          <w:rFonts w:ascii="Avenir" w:hAnsi="Avenir"/>
          <w:color w:val="7F7F7F"/>
          <w:sz w:val="20"/>
          <w:szCs w:val="20"/>
        </w:rPr>
        <w:t>Territory Sales Manager</w:t>
      </w:r>
    </w:p>
    <w:p w:rsidR="006D7113" w:rsidRDefault="006D7113" w:rsidP="006D7113">
      <w:pPr>
        <w:rPr>
          <w:color w:val="212121"/>
        </w:rPr>
      </w:pPr>
      <w:r>
        <w:rPr>
          <w:rFonts w:ascii="Avenir" w:hAnsi="Avenir"/>
          <w:color w:val="7F7F7F"/>
          <w:sz w:val="20"/>
          <w:szCs w:val="20"/>
        </w:rPr>
        <w:t>Goodman Manufacturing</w:t>
      </w:r>
    </w:p>
    <w:p w:rsidR="006D7113" w:rsidRDefault="006D7113" w:rsidP="006D7113">
      <w:pPr>
        <w:rPr>
          <w:color w:val="212121"/>
        </w:rPr>
      </w:pPr>
      <w:r>
        <w:rPr>
          <w:rFonts w:ascii="Avenir" w:hAnsi="Avenir"/>
          <w:color w:val="7F7F7F"/>
          <w:sz w:val="20"/>
          <w:szCs w:val="20"/>
        </w:rPr>
        <w:t>A member of </w:t>
      </w:r>
      <w:r>
        <w:rPr>
          <w:rFonts w:ascii="Avenir" w:hAnsi="Avenir"/>
          <w:i/>
          <w:iCs/>
          <w:color w:val="7F7F7F"/>
          <w:sz w:val="20"/>
          <w:szCs w:val="20"/>
        </w:rPr>
        <w:t>Daikin</w:t>
      </w:r>
      <w:r>
        <w:rPr>
          <w:rFonts w:ascii="Avenir" w:hAnsi="Avenir"/>
          <w:color w:val="7F7F7F"/>
          <w:sz w:val="20"/>
          <w:szCs w:val="20"/>
        </w:rPr>
        <w:t> group</w:t>
      </w:r>
    </w:p>
    <w:p w:rsidR="006D7113" w:rsidRDefault="006D7113" w:rsidP="006D7113">
      <w:pPr>
        <w:rPr>
          <w:color w:val="212121"/>
        </w:rPr>
      </w:pPr>
      <w:r>
        <w:rPr>
          <w:rFonts w:ascii="Avenir" w:hAnsi="Avenir"/>
          <w:color w:val="7F7F7F"/>
          <w:sz w:val="20"/>
          <w:szCs w:val="20"/>
        </w:rPr>
        <w:t>2580 Atlantic Blvd NE</w:t>
      </w:r>
    </w:p>
    <w:p w:rsidR="00070920" w:rsidRDefault="00070920"/>
    <w:sectPr w:rsidR="00070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13"/>
    <w:rsid w:val="00070920"/>
    <w:rsid w:val="00476D83"/>
    <w:rsid w:val="006D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B2353-9124-4A3C-89D6-F090D53A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1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71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9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nkedin.com/company/OPTIMUSfinancing" TargetMode="External"/><Relationship Id="rId18" Type="http://schemas.openxmlformats.org/officeDocument/2006/relationships/hyperlink" Target="mailto:jchandler@egia.org" TargetMode="External"/><Relationship Id="rId26" Type="http://schemas.openxmlformats.org/officeDocument/2006/relationships/image" Target="cid:image004.png@01D80868.F6F7DE10" TargetMode="External"/><Relationship Id="rId3" Type="http://schemas.openxmlformats.org/officeDocument/2006/relationships/webSettings" Target="webSettings.xml"/><Relationship Id="rId21" Type="http://schemas.openxmlformats.org/officeDocument/2006/relationships/hyperlink" Target="https://linkprotect.cudasvc.com/url?a=https%3a%2f%2foptimusfinancing.com%2f&amp;c=E,1,o01dkLuzWSt-pYA-VM6F1NImhNXDLsic5NeWYm4PWKj1otEUcrfZLydvW8tk9K-Mnq60KjQwNpCIBzjkpfJoX5AX9IWnfWa6t7z8IoFDZMA,&amp;typo=1" TargetMode="External"/><Relationship Id="rId7" Type="http://schemas.openxmlformats.org/officeDocument/2006/relationships/hyperlink" Target="https://www.facebook.com/OPTIMUSfinancing" TargetMode="External"/><Relationship Id="rId12" Type="http://schemas.openxmlformats.org/officeDocument/2006/relationships/image" Target="cid:image020.png@01D80869.6889F6D0" TargetMode="External"/><Relationship Id="rId17" Type="http://schemas.openxmlformats.org/officeDocument/2006/relationships/hyperlink" Target="mailto:jchandler@egia.org" TargetMode="External"/><Relationship Id="rId25" Type="http://schemas.openxmlformats.org/officeDocument/2006/relationships/image" Target="cid:image003.png@01D80868.F6F7DE10" TargetMode="External"/><Relationship Id="rId2" Type="http://schemas.openxmlformats.org/officeDocument/2006/relationships/settings" Target="settings.xml"/><Relationship Id="rId16" Type="http://schemas.openxmlformats.org/officeDocument/2006/relationships/hyperlink" Target="mailto:Anthony.Yacobucci@goodmanmfg.com" TargetMode="External"/><Relationship Id="rId20" Type="http://schemas.openxmlformats.org/officeDocument/2006/relationships/hyperlink" Target="https://linkprotect.cudasvc.com/url?a=https%3a%2f%2ffinportal.egia.org%2ffinance-enrollment%2f&amp;c=E,1,_b3kzvWjWlJUQR0Ca2gobtsLfAcyBDG1HrQf5qxr9Lr3OttjwJ76yiST42kUnBxoG_Hkt-SEpl1mjfsw1sNKMJTOKCWSU9UHC1ia8Zp0lvyWWMzZn_uR5RHCyQ,,&amp;typo=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cid:image018.png@01D80869.6889F6D0" TargetMode="External"/><Relationship Id="rId11" Type="http://schemas.openxmlformats.org/officeDocument/2006/relationships/image" Target="media/image3.png"/><Relationship Id="rId24" Type="http://schemas.openxmlformats.org/officeDocument/2006/relationships/image" Target="cid:image002.png@01D80868.F6F7DE10" TargetMode="External"/><Relationship Id="rId5" Type="http://schemas.openxmlformats.org/officeDocument/2006/relationships/image" Target="media/image1.png"/><Relationship Id="rId15" Type="http://schemas.openxmlformats.org/officeDocument/2006/relationships/image" Target="cid:image021.png@01D80869.6889F6D0" TargetMode="External"/><Relationship Id="rId23" Type="http://schemas.openxmlformats.org/officeDocument/2006/relationships/image" Target="cid:image001.png@01D80868.F6F7DE10" TargetMode="External"/><Relationship Id="rId28" Type="http://schemas.openxmlformats.org/officeDocument/2006/relationships/hyperlink" Target="mailto:jchandler@egia.org" TargetMode="External"/><Relationship Id="rId10" Type="http://schemas.openxmlformats.org/officeDocument/2006/relationships/hyperlink" Target="https://twitter.com/OPTIMUSfinance" TargetMode="External"/><Relationship Id="rId19" Type="http://schemas.openxmlformats.org/officeDocument/2006/relationships/hyperlink" Target="mailto:Anthony.Yacobucci@goodmanmfg.com" TargetMode="External"/><Relationship Id="rId4" Type="http://schemas.openxmlformats.org/officeDocument/2006/relationships/hyperlink" Target="https://optimusfinancing.com/" TargetMode="External"/><Relationship Id="rId9" Type="http://schemas.openxmlformats.org/officeDocument/2006/relationships/image" Target="cid:image019.png@01D80869.6889F6D0" TargetMode="External"/><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hyperlink" Target="mailto:Anthony.Yacobucci@goodmanmfg.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McCrary</dc:creator>
  <cp:keywords/>
  <dc:description/>
  <cp:lastModifiedBy>Sharon McCrary</cp:lastModifiedBy>
  <cp:revision>2</cp:revision>
  <dcterms:created xsi:type="dcterms:W3CDTF">2022-01-14T19:43:00Z</dcterms:created>
  <dcterms:modified xsi:type="dcterms:W3CDTF">2022-01-14T19:43:00Z</dcterms:modified>
</cp:coreProperties>
</file>