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56C" w:rsidRPr="00FF056C" w:rsidRDefault="00FF056C" w:rsidP="00FF056C">
      <w:pPr>
        <w:spacing w:before="150" w:after="150" w:line="330" w:lineRule="atLeast"/>
        <w:rPr>
          <w:rFonts w:ascii="Arial" w:eastAsia="Times New Roman" w:hAnsi="Arial" w:cs="Arial"/>
          <w:b/>
          <w:bCs/>
          <w:color w:val="5C5C5C"/>
          <w:sz w:val="21"/>
          <w:szCs w:val="21"/>
        </w:rPr>
      </w:pPr>
      <w:r w:rsidRPr="00FF056C">
        <w:rPr>
          <w:rFonts w:ascii="Arial" w:eastAsia="Times New Roman" w:hAnsi="Arial" w:cs="Arial"/>
          <w:b/>
          <w:bCs/>
          <w:color w:val="5C5C5C"/>
          <w:sz w:val="21"/>
          <w:szCs w:val="21"/>
        </w:rPr>
        <w:t>Amana Smart Home Program 2019</w:t>
      </w:r>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As an Amana brand dealer, what is my cost for participating in the smart home bundles program?</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$0, also known as FREE!</w:t>
      </w:r>
      <w:r w:rsidRPr="00FF056C">
        <w:rPr>
          <w:rFonts w:ascii="Arial" w:eastAsia="Times New Roman" w:hAnsi="Arial" w:cs="Arial"/>
          <w:color w:val="333333"/>
          <w:sz w:val="20"/>
          <w:szCs w:val="20"/>
        </w:rPr>
        <w:t> You may actually make more money if you sell more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xml:space="preserve"> brand high-efficiency systems under the Winter 2019 Amana brand smart home bundles program. </w:t>
      </w:r>
      <w:proofErr w:type="gramStart"/>
      <w:r w:rsidRPr="00FF056C">
        <w:rPr>
          <w:rFonts w:ascii="Arial" w:eastAsia="Times New Roman" w:hAnsi="Arial" w:cs="Arial"/>
          <w:color w:val="333333"/>
          <w:sz w:val="20"/>
          <w:szCs w:val="20"/>
        </w:rPr>
        <w:t>So</w:t>
      </w:r>
      <w:proofErr w:type="gramEnd"/>
      <w:r w:rsidRPr="00FF056C">
        <w:rPr>
          <w:rFonts w:ascii="Arial" w:eastAsia="Times New Roman" w:hAnsi="Arial" w:cs="Arial"/>
          <w:color w:val="333333"/>
          <w:sz w:val="20"/>
          <w:szCs w:val="20"/>
        </w:rPr>
        <w:t xml:space="preserve"> get started soon!</w:t>
      </w:r>
      <w:bookmarkStart w:id="0" w:name="_GoBack"/>
      <w:bookmarkEnd w:id="0"/>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How will the homeowner receive the FREE smart home items as part of this program?</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Once the smart home bundles claim (located here: </w:t>
      </w:r>
      <w:hyperlink r:id="rId5" w:tgtFrame="_blank" w:history="1">
        <w:r w:rsidRPr="00FF056C">
          <w:rPr>
            <w:rFonts w:ascii="Arial" w:eastAsia="Times New Roman" w:hAnsi="Arial" w:cs="Arial"/>
            <w:color w:val="428BCA"/>
            <w:sz w:val="20"/>
            <w:szCs w:val="20"/>
            <w:u w:val="single"/>
          </w:rPr>
          <w:t>http://amana.egia.org/finance-promotions/</w:t>
        </w:r>
      </w:hyperlink>
      <w:r w:rsidRPr="00FF056C">
        <w:rPr>
          <w:rFonts w:ascii="Arial" w:eastAsia="Times New Roman" w:hAnsi="Arial" w:cs="Arial"/>
          <w:color w:val="333333"/>
          <w:sz w:val="20"/>
          <w:szCs w:val="20"/>
        </w:rPr>
        <w:t>) is approved, EGIA will send the details to a third party for shipping. The FREE items will be sent directly to the homeowner’s address that was provided by the dealer on the claim form.</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It is not recommended that dealers ship the FREE smart items to their business address for hand-delivery to the homeowner. This would prolong the process and detract from the customer’s experience. Homeowners should expect to receive the smart home items within 2-4 weeks of the claim approval by EGIA. For this reason, dealers should submit the claim form on behalf of the homeowner as soon as the sale and installation of the qualifying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system is complete.</w:t>
      </w:r>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Do I have to be an EGIA member to offer this program? Do I have to offer consumer financing?</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Dealers are </w:t>
      </w:r>
      <w:r w:rsidRPr="00FF056C">
        <w:rPr>
          <w:rFonts w:ascii="Arial" w:eastAsia="Times New Roman" w:hAnsi="Arial" w:cs="Arial"/>
          <w:color w:val="333333"/>
          <w:sz w:val="20"/>
          <w:szCs w:val="20"/>
          <w:u w:val="single"/>
        </w:rPr>
        <w:t>not</w:t>
      </w:r>
      <w:r w:rsidRPr="00FF056C">
        <w:rPr>
          <w:rFonts w:ascii="Arial" w:eastAsia="Times New Roman" w:hAnsi="Arial" w:cs="Arial"/>
          <w:color w:val="333333"/>
          <w:sz w:val="20"/>
          <w:szCs w:val="20"/>
        </w:rPr>
        <w:t> required to be an EGIA member or user of financing through an EGIA lender to participate in the Winter 2019 </w:t>
      </w:r>
      <w:r w:rsidRPr="00FF056C">
        <w:rPr>
          <w:rFonts w:ascii="Arial" w:eastAsia="Times New Roman" w:hAnsi="Arial" w:cs="Arial"/>
          <w:b/>
          <w:bCs/>
          <w:color w:val="333333"/>
          <w:sz w:val="20"/>
          <w:szCs w:val="20"/>
        </w:rPr>
        <w:t>Amana brand smart home bundles program</w:t>
      </w:r>
      <w:r w:rsidRPr="00FF056C">
        <w:rPr>
          <w:rFonts w:ascii="Arial" w:eastAsia="Times New Roman" w:hAnsi="Arial" w:cs="Arial"/>
          <w:color w:val="333333"/>
          <w:sz w:val="20"/>
          <w:szCs w:val="20"/>
        </w:rPr>
        <w:t>. The program is administered by EGIA on our behalf.</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However, consumer financing helps sell high-efficiency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equipment! Over the last three years, we have studied elite dealers and have found that there is a clear correlation between consumer financing usage and effectiveness in selling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equipment. As such, although not required, it is strongly encouraged that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sign up with EGIA to offer consumer financing as part of the high-efficiency selling process. 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offers buy down rebates on qualifying high-efficiency equipment as part of our Consumer Financing Buy Down Program when dealers use consumer financing through a qualifying EGIA lender; to learn more visit </w:t>
      </w:r>
      <w:hyperlink r:id="rId6" w:tgtFrame="_blank" w:history="1">
        <w:r w:rsidRPr="00FF056C">
          <w:rPr>
            <w:rFonts w:ascii="Arial" w:eastAsia="Times New Roman" w:hAnsi="Arial" w:cs="Arial"/>
            <w:color w:val="428BCA"/>
            <w:sz w:val="20"/>
            <w:szCs w:val="20"/>
            <w:u w:val="single"/>
          </w:rPr>
          <w:t>http://amana.egia.org/</w:t>
        </w:r>
      </w:hyperlink>
      <w:r w:rsidRPr="00FF056C">
        <w:rPr>
          <w:rFonts w:ascii="Arial" w:eastAsia="Times New Roman" w:hAnsi="Arial" w:cs="Arial"/>
          <w:color w:val="333333"/>
          <w:sz w:val="20"/>
          <w:szCs w:val="20"/>
        </w:rPr>
        <w:t>.</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r>
      <w:r w:rsidRPr="00FF056C">
        <w:rPr>
          <w:rFonts w:ascii="Arial" w:eastAsia="Times New Roman" w:hAnsi="Arial" w:cs="Arial"/>
          <w:b/>
          <w:bCs/>
          <w:color w:val="333333"/>
          <w:sz w:val="20"/>
          <w:szCs w:val="20"/>
        </w:rPr>
        <w:t>Please note</w:t>
      </w:r>
      <w:r w:rsidRPr="00FF056C">
        <w:rPr>
          <w:rFonts w:ascii="Arial" w:eastAsia="Times New Roman" w:hAnsi="Arial" w:cs="Arial"/>
          <w:color w:val="333333"/>
          <w:sz w:val="20"/>
          <w:szCs w:val="20"/>
        </w:rPr>
        <w:t> - for a qualifying high-efficiency Amana brand system and corresponding equipment serial numbers during the program period, dealers may </w:t>
      </w:r>
      <w:r w:rsidRPr="00FF056C">
        <w:rPr>
          <w:rFonts w:ascii="Arial" w:eastAsia="Times New Roman" w:hAnsi="Arial" w:cs="Arial"/>
          <w:b/>
          <w:bCs/>
          <w:color w:val="333333"/>
          <w:sz w:val="20"/>
          <w:szCs w:val="20"/>
        </w:rPr>
        <w:t>EITHER</w:t>
      </w:r>
      <w:r w:rsidRPr="00FF056C">
        <w:rPr>
          <w:rFonts w:ascii="Arial" w:eastAsia="Times New Roman" w:hAnsi="Arial" w:cs="Arial"/>
          <w:color w:val="333333"/>
          <w:sz w:val="20"/>
          <w:szCs w:val="20"/>
        </w:rPr>
        <w:t> claim:</w:t>
      </w:r>
      <w:r w:rsidRPr="00FF056C">
        <w:rPr>
          <w:rFonts w:ascii="Arial" w:eastAsia="Times New Roman" w:hAnsi="Arial" w:cs="Arial"/>
          <w:color w:val="333333"/>
          <w:sz w:val="20"/>
          <w:szCs w:val="20"/>
        </w:rPr>
        <w:br/>
      </w:r>
    </w:p>
    <w:p w:rsidR="00FF056C" w:rsidRPr="00FF056C" w:rsidRDefault="00FF056C" w:rsidP="00FF056C">
      <w:pPr>
        <w:numPr>
          <w:ilvl w:val="0"/>
          <w:numId w:val="1"/>
        </w:numPr>
        <w:spacing w:before="100" w:beforeAutospacing="1" w:after="100" w:afterAutospacing="1" w:line="330" w:lineRule="atLeast"/>
        <w:rPr>
          <w:rFonts w:ascii="Arial" w:eastAsia="Times New Roman" w:hAnsi="Arial" w:cs="Arial"/>
          <w:color w:val="666666"/>
          <w:sz w:val="18"/>
          <w:szCs w:val="18"/>
        </w:rPr>
      </w:pPr>
      <w:r w:rsidRPr="00FF056C">
        <w:rPr>
          <w:rFonts w:ascii="Arial" w:eastAsia="Times New Roman" w:hAnsi="Arial" w:cs="Arial"/>
          <w:color w:val="666666"/>
          <w:sz w:val="18"/>
          <w:szCs w:val="18"/>
        </w:rPr>
        <w:t>FREE smart home items (on behalf of the homeowner) under the Winter 2019 Amana brand smart home bundles program </w:t>
      </w:r>
      <w:r w:rsidRPr="00FF056C">
        <w:rPr>
          <w:rFonts w:ascii="Arial" w:eastAsia="Times New Roman" w:hAnsi="Arial" w:cs="Arial"/>
          <w:i/>
          <w:iCs/>
          <w:color w:val="666666"/>
          <w:sz w:val="18"/>
          <w:szCs w:val="18"/>
          <w:u w:val="single"/>
        </w:rPr>
        <w:t>OR</w:t>
      </w:r>
    </w:p>
    <w:p w:rsidR="00FF056C" w:rsidRPr="00FF056C" w:rsidRDefault="00FF056C" w:rsidP="00FF056C">
      <w:pPr>
        <w:numPr>
          <w:ilvl w:val="0"/>
          <w:numId w:val="1"/>
        </w:numPr>
        <w:spacing w:before="100" w:beforeAutospacing="1" w:after="100" w:afterAutospacing="1" w:line="330" w:lineRule="atLeast"/>
        <w:rPr>
          <w:rFonts w:ascii="Arial" w:eastAsia="Times New Roman" w:hAnsi="Arial" w:cs="Arial"/>
          <w:color w:val="666666"/>
          <w:sz w:val="18"/>
          <w:szCs w:val="18"/>
        </w:rPr>
      </w:pPr>
      <w:r w:rsidRPr="00FF056C">
        <w:rPr>
          <w:rFonts w:ascii="Arial" w:eastAsia="Times New Roman" w:hAnsi="Arial" w:cs="Arial"/>
          <w:color w:val="666666"/>
          <w:sz w:val="18"/>
          <w:szCs w:val="18"/>
        </w:rPr>
        <w:t>Consumer financing buy down rebate under the Amana Brand 2019 Consumer Financing Program</w:t>
      </w:r>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What is the perceived value of the smart home bundles to the homeowner?</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lastRenderedPageBreak/>
        <w:t>The perceived value of the smart home bundle can be </w:t>
      </w:r>
      <w:r w:rsidRPr="00FF056C">
        <w:rPr>
          <w:rFonts w:ascii="Arial" w:eastAsia="Times New Roman" w:hAnsi="Arial" w:cs="Arial"/>
          <w:b/>
          <w:bCs/>
          <w:color w:val="333333"/>
          <w:sz w:val="20"/>
          <w:szCs w:val="20"/>
        </w:rPr>
        <w:t>from $280 - $1,250</w:t>
      </w:r>
      <w:r w:rsidRPr="00FF056C">
        <w:rPr>
          <w:rFonts w:ascii="Arial" w:eastAsia="Times New Roman" w:hAnsi="Arial" w:cs="Arial"/>
          <w:color w:val="333333"/>
          <w:sz w:val="20"/>
          <w:szCs w:val="20"/>
        </w:rPr>
        <w:t>. The tables below summarize the FREE smart home items and associated manufacturer’s suggested retail price (MSRP) for all FREE items.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noProof/>
          <w:color w:val="333333"/>
          <w:sz w:val="20"/>
          <w:szCs w:val="20"/>
        </w:rPr>
        <w:drawing>
          <wp:inline distT="0" distB="0" distL="0" distR="0">
            <wp:extent cx="5726088" cy="3038333"/>
            <wp:effectExtent l="0" t="0" r="8255" b="0"/>
            <wp:docPr id="2" name="Picture 2" descr="https://rfa.conservationrebates.com/daikin-summer-promo-plus/19-AMN6-HT/images/smart-home-products-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fa.conservationrebates.com/daikin-summer-promo-plus/19-AMN6-HT/images/smart-home-products-201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1313" cy="3057024"/>
                    </a:xfrm>
                    <a:prstGeom prst="rect">
                      <a:avLst/>
                    </a:prstGeom>
                    <a:noFill/>
                    <a:ln>
                      <a:noFill/>
                    </a:ln>
                  </pic:spPr>
                </pic:pic>
              </a:graphicData>
            </a:graphic>
          </wp:inline>
        </w:drawing>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r>
      <w:r w:rsidRPr="00FF056C">
        <w:rPr>
          <w:rFonts w:ascii="Arial" w:eastAsia="Times New Roman" w:hAnsi="Arial" w:cs="Arial"/>
          <w:noProof/>
          <w:color w:val="333333"/>
          <w:sz w:val="20"/>
          <w:szCs w:val="20"/>
        </w:rPr>
        <w:drawing>
          <wp:inline distT="0" distB="0" distL="0" distR="0">
            <wp:extent cx="6139478" cy="3257427"/>
            <wp:effectExtent l="0" t="0" r="0" b="635"/>
            <wp:docPr id="1" name="Picture 1" descr="https://rfa.conservationrebates.com/daikin-summer-promo-plus/19-AMN6-HT/images/smart-home-products-price-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fa.conservationrebates.com/daikin-summer-promo-plus/19-AMN6-HT/images/smart-home-products-price-2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815" cy="3287318"/>
                    </a:xfrm>
                    <a:prstGeom prst="rect">
                      <a:avLst/>
                    </a:prstGeom>
                    <a:noFill/>
                    <a:ln>
                      <a:noFill/>
                    </a:ln>
                  </pic:spPr>
                </pic:pic>
              </a:graphicData>
            </a:graphic>
          </wp:inline>
        </w:drawing>
      </w:r>
      <w:r w:rsidRPr="00FF056C">
        <w:rPr>
          <w:rFonts w:ascii="Arial" w:eastAsia="Times New Roman" w:hAnsi="Arial" w:cs="Arial"/>
          <w:color w:val="333333"/>
          <w:sz w:val="20"/>
          <w:szCs w:val="20"/>
        </w:rPr>
        <w:br/>
      </w:r>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Why are the smart home items Nest</w:t>
      </w:r>
      <w:r w:rsidRPr="00FF056C">
        <w:rPr>
          <w:rFonts w:ascii="Arial" w:eastAsia="Times New Roman" w:hAnsi="Arial" w:cs="Arial"/>
          <w:b/>
          <w:bCs/>
          <w:color w:val="333333"/>
          <w:sz w:val="15"/>
          <w:szCs w:val="15"/>
          <w:vertAlign w:val="superscript"/>
        </w:rPr>
        <w:t>®</w:t>
      </w:r>
      <w:r w:rsidRPr="00FF056C">
        <w:rPr>
          <w:rFonts w:ascii="Arial" w:eastAsia="Times New Roman" w:hAnsi="Arial" w:cs="Arial"/>
          <w:b/>
          <w:bCs/>
          <w:color w:val="333333"/>
          <w:sz w:val="20"/>
          <w:szCs w:val="20"/>
        </w:rPr>
        <w:t> and Google</w:t>
      </w:r>
      <w:r w:rsidRPr="00FF056C">
        <w:rPr>
          <w:rFonts w:ascii="Arial" w:eastAsia="Times New Roman" w:hAnsi="Arial" w:cs="Arial"/>
          <w:b/>
          <w:bCs/>
          <w:color w:val="333333"/>
          <w:sz w:val="15"/>
          <w:szCs w:val="15"/>
          <w:vertAlign w:val="superscript"/>
        </w:rPr>
        <w:t>®</w:t>
      </w:r>
      <w:r w:rsidRPr="00FF056C">
        <w:rPr>
          <w:rFonts w:ascii="Arial" w:eastAsia="Times New Roman" w:hAnsi="Arial" w:cs="Arial"/>
          <w:b/>
          <w:bCs/>
          <w:color w:val="333333"/>
          <w:sz w:val="20"/>
          <w:szCs w:val="20"/>
        </w:rPr>
        <w:t> products?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has partnered with some of the largest and most recognized consumer brands, namely Nest and Google. This will enable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to effectively sell smart/connected home solutions to homeowners in need of a high-efficiency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xml:space="preserve"> brand HVAC system, effectively providing a </w:t>
      </w:r>
      <w:r w:rsidRPr="00FF056C">
        <w:rPr>
          <w:rFonts w:ascii="Arial" w:eastAsia="Times New Roman" w:hAnsi="Arial" w:cs="Arial"/>
          <w:color w:val="333333"/>
          <w:sz w:val="20"/>
          <w:szCs w:val="20"/>
        </w:rPr>
        <w:lastRenderedPageBreak/>
        <w:t>more holistic whole-home solution!</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should consider the variety of add-on sales that become possible when an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system is sold in the context of a connected home solution, all of which are designed to work optimally with a specific smart thermostat. For a full overview of all connected home products, please visit our partner’s websites:</w:t>
      </w:r>
      <w:r w:rsidRPr="00FF056C">
        <w:rPr>
          <w:rFonts w:ascii="Arial" w:eastAsia="Times New Roman" w:hAnsi="Arial" w:cs="Arial"/>
          <w:color w:val="333333"/>
          <w:sz w:val="20"/>
          <w:szCs w:val="20"/>
        </w:rPr>
        <w:br/>
      </w:r>
    </w:p>
    <w:p w:rsidR="00FF056C" w:rsidRPr="00FF056C" w:rsidRDefault="00FF056C" w:rsidP="00FF056C">
      <w:pPr>
        <w:numPr>
          <w:ilvl w:val="0"/>
          <w:numId w:val="2"/>
        </w:numPr>
        <w:spacing w:before="100" w:beforeAutospacing="1" w:after="100" w:afterAutospacing="1" w:line="330" w:lineRule="atLeast"/>
        <w:rPr>
          <w:rFonts w:ascii="Arial" w:eastAsia="Times New Roman" w:hAnsi="Arial" w:cs="Arial"/>
          <w:color w:val="666666"/>
          <w:sz w:val="18"/>
          <w:szCs w:val="18"/>
        </w:rPr>
      </w:pPr>
      <w:hyperlink r:id="rId9" w:tgtFrame="_blank" w:history="1">
        <w:r w:rsidRPr="00FF056C">
          <w:rPr>
            <w:rFonts w:ascii="Arial" w:eastAsia="Times New Roman" w:hAnsi="Arial" w:cs="Arial"/>
            <w:color w:val="428BCA"/>
            <w:sz w:val="18"/>
            <w:szCs w:val="18"/>
            <w:u w:val="single"/>
          </w:rPr>
          <w:t>https://store.google.com/us</w:t>
        </w:r>
      </w:hyperlink>
    </w:p>
    <w:p w:rsidR="00FF056C" w:rsidRPr="00FF056C" w:rsidRDefault="00FF056C" w:rsidP="00FF056C">
      <w:pPr>
        <w:numPr>
          <w:ilvl w:val="0"/>
          <w:numId w:val="2"/>
        </w:numPr>
        <w:spacing w:before="100" w:beforeAutospacing="1" w:after="100" w:afterAutospacing="1" w:line="330" w:lineRule="atLeast"/>
        <w:rPr>
          <w:rFonts w:ascii="Arial" w:eastAsia="Times New Roman" w:hAnsi="Arial" w:cs="Arial"/>
          <w:color w:val="666666"/>
          <w:sz w:val="18"/>
          <w:szCs w:val="18"/>
        </w:rPr>
      </w:pPr>
      <w:hyperlink r:id="rId10" w:tgtFrame="_blank" w:history="1">
        <w:r w:rsidRPr="00FF056C">
          <w:rPr>
            <w:rFonts w:ascii="Arial" w:eastAsia="Times New Roman" w:hAnsi="Arial" w:cs="Arial"/>
            <w:color w:val="428BCA"/>
            <w:sz w:val="18"/>
            <w:szCs w:val="18"/>
            <w:u w:val="single"/>
          </w:rPr>
          <w:t>https://nest.com</w:t>
        </w:r>
      </w:hyperlink>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Why is the Amana brand offering a consumer bundle promotion tied to smart home items?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wants to support our dealers in growing their high-efficiency business and draw consumers to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systems. The Winter 2019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smart home bundles program is not only designed to compete with consumer-facing programs from key competitors, but it also leverages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brand’s unique and cutting-edge </w:t>
      </w:r>
      <w:proofErr w:type="spellStart"/>
      <w:r w:rsidRPr="00FF056C">
        <w:rPr>
          <w:rFonts w:ascii="Arial" w:eastAsia="Times New Roman" w:hAnsi="Arial" w:cs="Arial"/>
          <w:b/>
          <w:bCs/>
          <w:color w:val="333333"/>
          <w:sz w:val="20"/>
          <w:szCs w:val="20"/>
        </w:rPr>
        <w:t>ComfortBridge</w:t>
      </w:r>
      <w:proofErr w:type="spellEnd"/>
      <w:r w:rsidRPr="00FF056C">
        <w:rPr>
          <w:rFonts w:ascii="Arial" w:eastAsia="Times New Roman" w:hAnsi="Arial" w:cs="Arial"/>
          <w:b/>
          <w:bCs/>
          <w:color w:val="333333"/>
          <w:sz w:val="20"/>
          <w:szCs w:val="20"/>
        </w:rPr>
        <w:t>™</w:t>
      </w:r>
      <w:r w:rsidRPr="00FF056C">
        <w:rPr>
          <w:rFonts w:ascii="Arial" w:eastAsia="Times New Roman" w:hAnsi="Arial" w:cs="Arial"/>
          <w:color w:val="333333"/>
          <w:sz w:val="20"/>
          <w:szCs w:val="20"/>
        </w:rPr>
        <w:t> technology. </w:t>
      </w:r>
      <w:proofErr w:type="spellStart"/>
      <w:r w:rsidRPr="00FF056C">
        <w:rPr>
          <w:rFonts w:ascii="Arial" w:eastAsia="Times New Roman" w:hAnsi="Arial" w:cs="Arial"/>
          <w:b/>
          <w:bCs/>
          <w:color w:val="333333"/>
          <w:sz w:val="20"/>
          <w:szCs w:val="20"/>
        </w:rPr>
        <w:t>ComfortBridge</w:t>
      </w:r>
      <w:proofErr w:type="spellEnd"/>
      <w:r w:rsidRPr="00FF056C">
        <w:rPr>
          <w:rFonts w:ascii="Arial" w:eastAsia="Times New Roman" w:hAnsi="Arial" w:cs="Arial"/>
          <w:color w:val="333333"/>
          <w:sz w:val="20"/>
          <w:szCs w:val="20"/>
        </w:rPr>
        <w:t> technology enables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to offer the highest-efficiency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communicating systems with any thermostat; for more information visit </w:t>
      </w:r>
      <w:hyperlink r:id="rId11" w:tgtFrame="_blank" w:history="1">
        <w:r w:rsidRPr="00FF056C">
          <w:rPr>
            <w:rFonts w:ascii="Arial" w:eastAsia="Times New Roman" w:hAnsi="Arial" w:cs="Arial"/>
            <w:color w:val="428BCA"/>
            <w:sz w:val="20"/>
            <w:szCs w:val="20"/>
            <w:u w:val="single"/>
          </w:rPr>
          <w:t>https://www.comfortbridge.com/</w:t>
        </w:r>
      </w:hyperlink>
      <w:r w:rsidRPr="00FF056C">
        <w:rPr>
          <w:rFonts w:ascii="Arial" w:eastAsia="Times New Roman" w:hAnsi="Arial" w:cs="Arial"/>
          <w:color w:val="333333"/>
          <w:sz w:val="20"/>
          <w:szCs w:val="20"/>
        </w:rPr>
        <w:t>.</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As a result,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are uniquely able to bundle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systems with the most popular smart thermostats, for example, the Nest Learning Thermostat. These appealing smart thermostats can be controlled via Google Assistant, effectively enabling voice-controlled comfort. Lastly,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should consider how smart home products fit into annual maintenance service agreements, which drive value for a dealership from a business valuation standpoint.</w:t>
      </w:r>
    </w:p>
    <w:p w:rsidR="00FF056C" w:rsidRPr="00FF056C" w:rsidRDefault="00FF056C" w:rsidP="00FF056C">
      <w:pPr>
        <w:spacing w:after="3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Q. What do I do if it has been more than four weeks since the claim submission and my customer (homeowner) has yet to receive their FREE smart home items?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First, contact an EGIA customer service representative at </w:t>
      </w:r>
      <w:r w:rsidRPr="00FF056C">
        <w:rPr>
          <w:rFonts w:ascii="Arial" w:eastAsia="Times New Roman" w:hAnsi="Arial" w:cs="Arial"/>
          <w:b/>
          <w:bCs/>
          <w:color w:val="333333"/>
          <w:sz w:val="20"/>
          <w:szCs w:val="20"/>
        </w:rPr>
        <w:t>1-888-691-0387</w:t>
      </w:r>
      <w:r w:rsidRPr="00FF056C">
        <w:rPr>
          <w:rFonts w:ascii="Arial" w:eastAsia="Times New Roman" w:hAnsi="Arial" w:cs="Arial"/>
          <w:color w:val="333333"/>
          <w:sz w:val="20"/>
          <w:szCs w:val="20"/>
        </w:rPr>
        <w:t> or send an email to </w:t>
      </w:r>
      <w:hyperlink r:id="rId12" w:history="1">
        <w:r w:rsidRPr="00FF056C">
          <w:rPr>
            <w:rFonts w:ascii="Arial" w:eastAsia="Times New Roman" w:hAnsi="Arial" w:cs="Arial"/>
            <w:color w:val="428BCA"/>
            <w:sz w:val="20"/>
            <w:szCs w:val="20"/>
            <w:u w:val="single"/>
          </w:rPr>
          <w:t>DealerRebates@egia.org</w:t>
        </w:r>
      </w:hyperlink>
      <w:r w:rsidRPr="00FF056C">
        <w:rPr>
          <w:rFonts w:ascii="Arial" w:eastAsia="Times New Roman" w:hAnsi="Arial" w:cs="Arial"/>
          <w:color w:val="333333"/>
          <w:sz w:val="20"/>
          <w:szCs w:val="20"/>
        </w:rPr>
        <w:t> to ensure the smart home bundles claim has been reviewed and approved.</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 xml:space="preserve">If the claim has been approved and communicated to a third party, please contact Susan </w:t>
      </w:r>
      <w:proofErr w:type="spellStart"/>
      <w:r w:rsidRPr="00FF056C">
        <w:rPr>
          <w:rFonts w:ascii="Arial" w:eastAsia="Times New Roman" w:hAnsi="Arial" w:cs="Arial"/>
          <w:color w:val="333333"/>
          <w:sz w:val="20"/>
          <w:szCs w:val="20"/>
        </w:rPr>
        <w:t>Tilidetzke</w:t>
      </w:r>
      <w:proofErr w:type="spellEnd"/>
      <w:r w:rsidRPr="00FF056C">
        <w:rPr>
          <w:rFonts w:ascii="Arial" w:eastAsia="Times New Roman" w:hAnsi="Arial" w:cs="Arial"/>
          <w:color w:val="333333"/>
          <w:sz w:val="20"/>
          <w:szCs w:val="20"/>
        </w:rPr>
        <w:t xml:space="preserve"> at </w:t>
      </w:r>
      <w:r w:rsidRPr="00FF056C">
        <w:rPr>
          <w:rFonts w:ascii="Arial" w:eastAsia="Times New Roman" w:hAnsi="Arial" w:cs="Arial"/>
          <w:b/>
          <w:bCs/>
          <w:color w:val="333333"/>
          <w:sz w:val="20"/>
          <w:szCs w:val="20"/>
        </w:rPr>
        <w:t>404-519-3820</w:t>
      </w:r>
      <w:r w:rsidRPr="00FF056C">
        <w:rPr>
          <w:rFonts w:ascii="Arial" w:eastAsia="Times New Roman" w:hAnsi="Arial" w:cs="Arial"/>
          <w:color w:val="333333"/>
          <w:sz w:val="20"/>
          <w:szCs w:val="20"/>
        </w:rPr>
        <w:t>, or send an email to </w:t>
      </w:r>
      <w:hyperlink r:id="rId13" w:history="1">
        <w:r w:rsidRPr="00FF056C">
          <w:rPr>
            <w:rFonts w:ascii="Arial" w:eastAsia="Times New Roman" w:hAnsi="Arial" w:cs="Arial"/>
            <w:color w:val="428BCA"/>
            <w:sz w:val="20"/>
            <w:szCs w:val="20"/>
            <w:u w:val="single"/>
          </w:rPr>
          <w:t>stilidetzke@google.com</w:t>
        </w:r>
      </w:hyperlink>
    </w:p>
    <w:p w:rsidR="00140BEC" w:rsidRDefault="00FF056C"/>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A47AA"/>
    <w:multiLevelType w:val="multilevel"/>
    <w:tmpl w:val="008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F28B2"/>
    <w:multiLevelType w:val="multilevel"/>
    <w:tmpl w:val="FAA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6C"/>
    <w:rsid w:val="0060294C"/>
    <w:rsid w:val="007326F0"/>
    <w:rsid w:val="00FF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134B"/>
  <w15:chartTrackingRefBased/>
  <w15:docId w15:val="{C7DDC305-9BA0-46F4-BD3C-CED42752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F05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056C"/>
    <w:rPr>
      <w:rFonts w:ascii="Times New Roman" w:eastAsia="Times New Roman" w:hAnsi="Times New Roman" w:cs="Times New Roman"/>
      <w:b/>
      <w:bCs/>
      <w:sz w:val="27"/>
      <w:szCs w:val="27"/>
    </w:rPr>
  </w:style>
  <w:style w:type="character" w:customStyle="1" w:styleId="plus">
    <w:name w:val="plus"/>
    <w:basedOn w:val="DefaultParagraphFont"/>
    <w:rsid w:val="00FF056C"/>
  </w:style>
  <w:style w:type="character" w:customStyle="1" w:styleId="minus">
    <w:name w:val="minus"/>
    <w:basedOn w:val="DefaultParagraphFont"/>
    <w:rsid w:val="00FF056C"/>
  </w:style>
  <w:style w:type="paragraph" w:customStyle="1" w:styleId="toptext">
    <w:name w:val="toptext"/>
    <w:basedOn w:val="Normal"/>
    <w:rsid w:val="00FF0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056C"/>
    <w:rPr>
      <w:b/>
      <w:bCs/>
    </w:rPr>
  </w:style>
  <w:style w:type="character" w:styleId="Hyperlink">
    <w:name w:val="Hyperlink"/>
    <w:basedOn w:val="DefaultParagraphFont"/>
    <w:uiPriority w:val="99"/>
    <w:semiHidden/>
    <w:unhideWhenUsed/>
    <w:rsid w:val="00FF0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3636">
      <w:bodyDiv w:val="1"/>
      <w:marLeft w:val="0"/>
      <w:marRight w:val="0"/>
      <w:marTop w:val="0"/>
      <w:marBottom w:val="0"/>
      <w:divBdr>
        <w:top w:val="none" w:sz="0" w:space="0" w:color="auto"/>
        <w:left w:val="none" w:sz="0" w:space="0" w:color="auto"/>
        <w:bottom w:val="none" w:sz="0" w:space="0" w:color="auto"/>
        <w:right w:val="none" w:sz="0" w:space="0" w:color="auto"/>
      </w:divBdr>
      <w:divsChild>
        <w:div w:id="971790736">
          <w:marLeft w:val="0"/>
          <w:marRight w:val="0"/>
          <w:marTop w:val="75"/>
          <w:marBottom w:val="75"/>
          <w:divBdr>
            <w:top w:val="none" w:sz="0" w:space="0" w:color="auto"/>
            <w:left w:val="none" w:sz="0" w:space="0" w:color="auto"/>
            <w:bottom w:val="none" w:sz="0" w:space="0" w:color="auto"/>
            <w:right w:val="none" w:sz="0" w:space="0" w:color="auto"/>
          </w:divBdr>
        </w:div>
        <w:div w:id="161437238">
          <w:marLeft w:val="0"/>
          <w:marRight w:val="0"/>
          <w:marTop w:val="75"/>
          <w:marBottom w:val="75"/>
          <w:divBdr>
            <w:top w:val="none" w:sz="0" w:space="0" w:color="auto"/>
            <w:left w:val="none" w:sz="0" w:space="0" w:color="auto"/>
            <w:bottom w:val="none" w:sz="0" w:space="0" w:color="auto"/>
            <w:right w:val="none" w:sz="0" w:space="0" w:color="auto"/>
          </w:divBdr>
        </w:div>
        <w:div w:id="2051417740">
          <w:marLeft w:val="0"/>
          <w:marRight w:val="0"/>
          <w:marTop w:val="75"/>
          <w:marBottom w:val="75"/>
          <w:divBdr>
            <w:top w:val="none" w:sz="0" w:space="0" w:color="auto"/>
            <w:left w:val="none" w:sz="0" w:space="0" w:color="auto"/>
            <w:bottom w:val="none" w:sz="0" w:space="0" w:color="auto"/>
            <w:right w:val="none" w:sz="0" w:space="0" w:color="auto"/>
          </w:divBdr>
        </w:div>
        <w:div w:id="1555777709">
          <w:marLeft w:val="0"/>
          <w:marRight w:val="0"/>
          <w:marTop w:val="75"/>
          <w:marBottom w:val="75"/>
          <w:divBdr>
            <w:top w:val="none" w:sz="0" w:space="0" w:color="auto"/>
            <w:left w:val="none" w:sz="0" w:space="0" w:color="auto"/>
            <w:bottom w:val="none" w:sz="0" w:space="0" w:color="auto"/>
            <w:right w:val="none" w:sz="0" w:space="0" w:color="auto"/>
          </w:divBdr>
        </w:div>
        <w:div w:id="840047680">
          <w:marLeft w:val="0"/>
          <w:marRight w:val="0"/>
          <w:marTop w:val="75"/>
          <w:marBottom w:val="75"/>
          <w:divBdr>
            <w:top w:val="none" w:sz="0" w:space="0" w:color="auto"/>
            <w:left w:val="none" w:sz="0" w:space="0" w:color="auto"/>
            <w:bottom w:val="none" w:sz="0" w:space="0" w:color="auto"/>
            <w:right w:val="none" w:sz="0" w:space="0" w:color="auto"/>
          </w:divBdr>
        </w:div>
        <w:div w:id="1459840641">
          <w:marLeft w:val="0"/>
          <w:marRight w:val="0"/>
          <w:marTop w:val="75"/>
          <w:marBottom w:val="75"/>
          <w:divBdr>
            <w:top w:val="none" w:sz="0" w:space="0" w:color="auto"/>
            <w:left w:val="none" w:sz="0" w:space="0" w:color="auto"/>
            <w:bottom w:val="none" w:sz="0" w:space="0" w:color="auto"/>
            <w:right w:val="none" w:sz="0" w:space="0" w:color="auto"/>
          </w:divBdr>
        </w:div>
        <w:div w:id="452209340">
          <w:marLeft w:val="0"/>
          <w:marRight w:val="0"/>
          <w:marTop w:val="0"/>
          <w:marBottom w:val="0"/>
          <w:divBdr>
            <w:top w:val="none" w:sz="0" w:space="0" w:color="auto"/>
            <w:left w:val="none" w:sz="0" w:space="0" w:color="auto"/>
            <w:bottom w:val="none" w:sz="0" w:space="0" w:color="auto"/>
            <w:right w:val="none" w:sz="0" w:space="0" w:color="auto"/>
          </w:divBdr>
          <w:divsChild>
            <w:div w:id="1989743360">
              <w:marLeft w:val="0"/>
              <w:marRight w:val="0"/>
              <w:marTop w:val="120"/>
              <w:marBottom w:val="30"/>
              <w:divBdr>
                <w:top w:val="none" w:sz="0" w:space="0" w:color="auto"/>
                <w:left w:val="none" w:sz="0" w:space="0" w:color="auto"/>
                <w:bottom w:val="none" w:sz="0" w:space="0" w:color="auto"/>
                <w:right w:val="none" w:sz="0" w:space="0" w:color="auto"/>
              </w:divBdr>
            </w:div>
            <w:div w:id="1799567983">
              <w:marLeft w:val="0"/>
              <w:marRight w:val="0"/>
              <w:marTop w:val="120"/>
              <w:marBottom w:val="30"/>
              <w:divBdr>
                <w:top w:val="none" w:sz="0" w:space="0" w:color="auto"/>
                <w:left w:val="none" w:sz="0" w:space="0" w:color="auto"/>
                <w:bottom w:val="none" w:sz="0" w:space="0" w:color="auto"/>
                <w:right w:val="none" w:sz="0" w:space="0" w:color="auto"/>
              </w:divBdr>
            </w:div>
            <w:div w:id="1420522278">
              <w:marLeft w:val="0"/>
              <w:marRight w:val="0"/>
              <w:marTop w:val="120"/>
              <w:marBottom w:val="30"/>
              <w:divBdr>
                <w:top w:val="none" w:sz="0" w:space="0" w:color="auto"/>
                <w:left w:val="none" w:sz="0" w:space="0" w:color="auto"/>
                <w:bottom w:val="none" w:sz="0" w:space="0" w:color="auto"/>
                <w:right w:val="none" w:sz="0" w:space="0" w:color="auto"/>
              </w:divBdr>
            </w:div>
            <w:div w:id="515848077">
              <w:marLeft w:val="0"/>
              <w:marRight w:val="0"/>
              <w:marTop w:val="120"/>
              <w:marBottom w:val="30"/>
              <w:divBdr>
                <w:top w:val="none" w:sz="0" w:space="0" w:color="auto"/>
                <w:left w:val="none" w:sz="0" w:space="0" w:color="auto"/>
                <w:bottom w:val="none" w:sz="0" w:space="0" w:color="auto"/>
                <w:right w:val="none" w:sz="0" w:space="0" w:color="auto"/>
              </w:divBdr>
            </w:div>
            <w:div w:id="643311810">
              <w:marLeft w:val="0"/>
              <w:marRight w:val="0"/>
              <w:marTop w:val="0"/>
              <w:marBottom w:val="0"/>
              <w:divBdr>
                <w:top w:val="none" w:sz="0" w:space="0" w:color="auto"/>
                <w:left w:val="none" w:sz="0" w:space="0" w:color="auto"/>
                <w:bottom w:val="none" w:sz="0" w:space="0" w:color="auto"/>
                <w:right w:val="none" w:sz="0" w:space="0" w:color="auto"/>
              </w:divBdr>
            </w:div>
            <w:div w:id="732966388">
              <w:marLeft w:val="0"/>
              <w:marRight w:val="0"/>
              <w:marTop w:val="120"/>
              <w:marBottom w:val="30"/>
              <w:divBdr>
                <w:top w:val="none" w:sz="0" w:space="0" w:color="auto"/>
                <w:left w:val="none" w:sz="0" w:space="0" w:color="auto"/>
                <w:bottom w:val="none" w:sz="0" w:space="0" w:color="auto"/>
                <w:right w:val="none" w:sz="0" w:space="0" w:color="auto"/>
              </w:divBdr>
            </w:div>
            <w:div w:id="2041662216">
              <w:marLeft w:val="0"/>
              <w:marRight w:val="0"/>
              <w:marTop w:val="120"/>
              <w:marBottom w:val="30"/>
              <w:divBdr>
                <w:top w:val="none" w:sz="0" w:space="0" w:color="auto"/>
                <w:left w:val="none" w:sz="0" w:space="0" w:color="auto"/>
                <w:bottom w:val="none" w:sz="0" w:space="0" w:color="auto"/>
                <w:right w:val="none" w:sz="0" w:space="0" w:color="auto"/>
              </w:divBdr>
            </w:div>
            <w:div w:id="14906010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ilidetzke@googl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ealerRebates@eg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ana.egia.org/" TargetMode="External"/><Relationship Id="rId11" Type="http://schemas.openxmlformats.org/officeDocument/2006/relationships/hyperlink" Target="https://www.comfortbridge.com/" TargetMode="External"/><Relationship Id="rId5" Type="http://schemas.openxmlformats.org/officeDocument/2006/relationships/hyperlink" Target="http://amana.egia.org/finance-promotions/" TargetMode="External"/><Relationship Id="rId15" Type="http://schemas.openxmlformats.org/officeDocument/2006/relationships/theme" Target="theme/theme1.xml"/><Relationship Id="rId10" Type="http://schemas.openxmlformats.org/officeDocument/2006/relationships/hyperlink" Target="https://nest.com/" TargetMode="External"/><Relationship Id="rId4" Type="http://schemas.openxmlformats.org/officeDocument/2006/relationships/webSettings" Target="webSettings.xml"/><Relationship Id="rId9" Type="http://schemas.openxmlformats.org/officeDocument/2006/relationships/hyperlink" Target="https://store.google.com/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2019-12-26T18:30:00Z</dcterms:created>
  <dcterms:modified xsi:type="dcterms:W3CDTF">2019-12-26T18:32:00Z</dcterms:modified>
</cp:coreProperties>
</file>