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7BF" w:rsidRPr="006F0CD3" w:rsidRDefault="004F27BF" w:rsidP="004F27BF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Liberty </w:t>
      </w:r>
      <w:r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20</w:t>
      </w: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>20</w:t>
      </w:r>
      <w:r w:rsidRPr="006F0CD3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4F27BF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Liberty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 Rebate Program?</w:t>
      </w:r>
    </w:p>
    <w:p w:rsidR="004F27BF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rebate to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Private Labeled Plus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Johnstone Supply dealers when an eligible installation job is financed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Subject to a $15,000</w:t>
      </w:r>
      <w:r>
        <w:rPr>
          <w:rFonts w:ascii="Arial" w:eastAsia="Times New Roman" w:hAnsi="Arial" w:cs="Arial"/>
          <w:color w:val="666666"/>
          <w:sz w:val="18"/>
          <w:szCs w:val="18"/>
        </w:rPr>
        <w:t>.00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loan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cap and submission of required documentation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is eligible to receive rebate?</w:t>
      </w:r>
    </w:p>
    <w:p w:rsidR="004F27BF" w:rsidRPr="00B91518" w:rsidRDefault="004F27BF" w:rsidP="004F27B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>Private Labeled Plus Johnstone Supply dealers.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4F27BF" w:rsidRDefault="004F27BF" w:rsidP="004F2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4F27BF" w:rsidRPr="00FA3F5D" w:rsidRDefault="004F27BF" w:rsidP="004F2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4F27BF" w:rsidRPr="00FA3F5D" w:rsidRDefault="004F27BF" w:rsidP="004F27B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4F27BF" w:rsidRDefault="004F27BF" w:rsidP="004F27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the online rebate claim application.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do I submit a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rebate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4F27BF" w:rsidRDefault="007A02EF" w:rsidP="004F27B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4F27BF">
          <w:rPr>
            <w:rStyle w:val="Hyperlink"/>
          </w:rPr>
          <w:t>https://dkng.conservationrebates.com/dealer-portal/</w:t>
        </w:r>
      </w:hyperlink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Once access has been granted; from the rebate 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“Submit” button located on the bottom right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A47FD0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Once you submit the claim, you can check the 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rebate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4F27BF" w:rsidRPr="00A52485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Total job cost. </w:t>
      </w:r>
    </w:p>
    <w:p w:rsidR="004F27BF" w:rsidRPr="00242146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Date on invoice. </w:t>
      </w:r>
    </w:p>
    <w:p w:rsidR="004F27BF" w:rsidRPr="00242146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4F27BF" w:rsidRPr="00A52485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 for the rebate?</w:t>
      </w:r>
    </w:p>
    <w:p w:rsidR="004F27BF" w:rsidRPr="004F27BF" w:rsidRDefault="004F27BF" w:rsidP="004F27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Any finance plan on an approved EGIA lending platform with applicable dealer fees.</w:t>
      </w:r>
    </w:p>
    <w:p w:rsidR="004F27BF" w:rsidRPr="007F1182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4F27BF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Eligible for the Rebate?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2232"/>
        <w:gridCol w:w="2348"/>
        <w:gridCol w:w="2468"/>
        <w:gridCol w:w="1492"/>
        <w:gridCol w:w="1620"/>
      </w:tblGrid>
      <w:tr w:rsidR="004F27BF" w:rsidRPr="002E0A25" w:rsidTr="00F8540E">
        <w:trPr>
          <w:trHeight w:val="300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Outdoor Units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Indoor Units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Packaged Units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Conditioners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Heat Pumps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Furnaces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Handles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Models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AVXC20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AVZC20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GMVM97, GCVM97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AVPTC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GPG16M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AVZC18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GMVC96, GCVC96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AVPVC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GPH16M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GSXC18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GSZC18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GMSS96, GCSS96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AVPEC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GPH16H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GSZC16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GMEC96, GCEC96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MBVC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GPC15H</w:t>
            </w:r>
          </w:p>
        </w:tc>
      </w:tr>
      <w:tr w:rsidR="004F27BF" w:rsidRPr="002E0A25" w:rsidTr="00F8540E">
        <w:trPr>
          <w:trHeight w:val="300"/>
        </w:trPr>
        <w:tc>
          <w:tcPr>
            <w:tcW w:w="2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GSX16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GSZ16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GMVC8, GCVC8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GPD14M</w:t>
            </w:r>
          </w:p>
        </w:tc>
      </w:tr>
    </w:tbl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Is there a limit on how many rebates I can receive?</w:t>
      </w:r>
    </w:p>
    <w:p w:rsidR="004F27BF" w:rsidRPr="00A35F24" w:rsidRDefault="004F27BF" w:rsidP="004F2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>If a dealer has received a rebate for th</w:t>
      </w:r>
      <w:r>
        <w:rPr>
          <w:rFonts w:ascii="Arial" w:eastAsia="Times New Roman" w:hAnsi="Arial" w:cs="Arial"/>
          <w:color w:val="666666"/>
          <w:sz w:val="18"/>
          <w:szCs w:val="18"/>
        </w:rPr>
        <w:t>e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same installation address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&amp; serial numbers;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 the dealer is not eligible to receive another rebate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Rebates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based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on the total loan amount. Multiple systems at the same address are not eligible for multiple rebates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The Finance Buy-Down Rebate cannot be combined with other consumer rebate programs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much is my rebate?</w:t>
      </w:r>
    </w:p>
    <w:p w:rsidR="004F27BF" w:rsidRPr="006F0CD3" w:rsidRDefault="004F27BF" w:rsidP="004F2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3% of the financed loan amount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Rebates will not exceed the $15,000</w:t>
      </w:r>
      <w:r>
        <w:rPr>
          <w:rFonts w:ascii="Arial" w:eastAsia="Times New Roman" w:hAnsi="Arial" w:cs="Arial"/>
          <w:color w:val="666666"/>
          <w:sz w:val="18"/>
          <w:szCs w:val="18"/>
        </w:rPr>
        <w:t>.00 loan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cap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check the status of my rebate?</w:t>
      </w:r>
    </w:p>
    <w:p w:rsidR="004F27BF" w:rsidRDefault="004F27BF" w:rsidP="004F27B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rebate portal will show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4F27BF" w:rsidRPr="00090F24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4F27BF" w:rsidRDefault="004F27BF" w:rsidP="004F27BF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4F27BF" w:rsidRDefault="004F27BF" w:rsidP="004F27BF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Daikin-branded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per approved claim. The claim number can be located on the check’s top right corner in parenthesis and under the check stub. </w:t>
      </w:r>
    </w:p>
    <w:p w:rsidR="004F27BF" w:rsidRDefault="004F27BF" w:rsidP="004F27BF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Rebates under the same batch will be issued one ACH deposit with a total lump sum amount for all approved claims under that one batch. The primary account holder will receive a report of all claims included in that ACH transaction via email shortly after the ACH deposit. </w:t>
      </w:r>
    </w:p>
    <w:p w:rsidR="004F27BF" w:rsidRDefault="004F27BF" w:rsidP="004F27BF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0" w:name="_Hlk27059645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rebate portal’s search engine to find the homeowner information</w:t>
      </w:r>
      <w:bookmarkEnd w:id="0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When can I expect my rebate?</w:t>
      </w:r>
    </w:p>
    <w:p w:rsidR="004F27BF" w:rsidRDefault="004F27BF" w:rsidP="004F27B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Once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claim is approved, allow 6-8 weeks for payment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4F27BF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4F27BF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 do I contact for more information?</w:t>
      </w:r>
    </w:p>
    <w:p w:rsidR="004F27BF" w:rsidRPr="006F0CD3" w:rsidRDefault="004F27BF" w:rsidP="004F27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Email questions to </w:t>
      </w:r>
      <w:hyperlink r:id="rId6" w:history="1">
        <w:r w:rsidRPr="00D928DB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 w:rsidR="007A02EF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140BEC" w:rsidRPr="004F27BF" w:rsidRDefault="004F27BF" w:rsidP="004F27B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Phone a representative at (888) 691-0387</w:t>
      </w:r>
      <w:r w:rsidR="007A02EF">
        <w:rPr>
          <w:rFonts w:ascii="Arial" w:eastAsia="Times New Roman" w:hAnsi="Arial" w:cs="Arial"/>
          <w:color w:val="666666"/>
          <w:sz w:val="18"/>
          <w:szCs w:val="18"/>
        </w:rPr>
        <w:t>.</w:t>
      </w:r>
      <w:bookmarkStart w:id="1" w:name="_GoBack"/>
      <w:bookmarkEnd w:id="1"/>
    </w:p>
    <w:sectPr w:rsidR="00140BEC" w:rsidRPr="004F2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6"/>
  </w:num>
  <w:num w:numId="7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0"/>
  </w:num>
  <w:num w:numId="11">
    <w:abstractNumId w:val="1"/>
  </w:num>
  <w:num w:numId="12">
    <w:abstractNumId w:val="11"/>
  </w:num>
  <w:num w:numId="13">
    <w:abstractNumId w:val="0"/>
  </w:num>
  <w:num w:numId="14">
    <w:abstractNumId w:val="7"/>
  </w:num>
  <w:num w:numId="15">
    <w:abstractNumId w:val="14"/>
  </w:num>
  <w:num w:numId="16">
    <w:abstractNumId w:val="2"/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8"/>
  </w:num>
  <w:num w:numId="19">
    <w:abstractNumId w:val="5"/>
  </w:num>
  <w:num w:numId="20">
    <w:abstractNumId w:val="15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BF"/>
    <w:rsid w:val="004F27BF"/>
    <w:rsid w:val="0060294C"/>
    <w:rsid w:val="007326F0"/>
    <w:rsid w:val="007A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523E5"/>
  <w15:chartTrackingRefBased/>
  <w15:docId w15:val="{FB989A8F-9DA6-431A-8BEE-F48405E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7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2019-12-17T23:38:00Z</dcterms:created>
  <dcterms:modified xsi:type="dcterms:W3CDTF">2019-12-20T18:18:00Z</dcterms:modified>
</cp:coreProperties>
</file>