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80" w:rsidRDefault="00F16480" w:rsidP="00F16480">
      <w:r>
        <w:t>Thanks guys! Sorry it took so long</w:t>
      </w:r>
    </w:p>
    <w:p w:rsidR="00F16480" w:rsidRDefault="00F16480" w:rsidP="00F16480"/>
    <w:p w:rsidR="00F16480" w:rsidRDefault="00F16480" w:rsidP="00F16480">
      <w:pPr>
        <w:outlineLvl w:val="0"/>
      </w:pPr>
      <w:r>
        <w:rPr>
          <w:b/>
          <w:bCs/>
        </w:rPr>
        <w:t>From:</w:t>
      </w:r>
      <w:r>
        <w:t xml:space="preserve"> programs &lt;</w:t>
      </w:r>
      <w:hyperlink r:id="rId4" w:history="1">
        <w:r>
          <w:rPr>
            <w:rStyle w:val="Hyperlink"/>
          </w:rPr>
          <w:t>programs@goodmanmfg.com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May 20, 2021 5:14 PM</w:t>
      </w:r>
      <w:r>
        <w:br/>
      </w:r>
      <w:r>
        <w:rPr>
          <w:b/>
          <w:bCs/>
        </w:rPr>
        <w:t>To:</w:t>
      </w:r>
      <w:r>
        <w:t xml:space="preserve"> Chapman, Brian &lt;</w:t>
      </w:r>
      <w:hyperlink r:id="rId5" w:history="1">
        <w:r>
          <w:rPr>
            <w:rStyle w:val="Hyperlink"/>
          </w:rPr>
          <w:t>Charles.Chapman@goodmanmfg.com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Finance Buydown Form Approval</w:t>
      </w:r>
    </w:p>
    <w:p w:rsidR="00F16480" w:rsidRDefault="00F16480" w:rsidP="00F16480"/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16480" w:rsidTr="00F16480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rFonts w:ascii="Verdana" w:hAnsi="Verdana"/>
                <w:color w:val="808080"/>
                <w:sz w:val="15"/>
                <w:szCs w:val="15"/>
              </w:rPr>
            </w:pPr>
            <w:r>
              <w:rPr>
                <w:rFonts w:ascii="Verdana" w:hAnsi="Verdana"/>
                <w:color w:val="808080"/>
                <w:sz w:val="15"/>
                <w:szCs w:val="15"/>
              </w:rPr>
              <w:t xml:space="preserve">Note: Please do not reply to this message via email. This address is automated no reply address that does not accept emails. For support please email </w:t>
            </w:r>
            <w:hyperlink r:id="rId6" w:history="1">
              <w:r>
                <w:rPr>
                  <w:rStyle w:val="Hyperlink"/>
                  <w:rFonts w:ascii="Verdana" w:hAnsi="Verdana"/>
                  <w:sz w:val="15"/>
                  <w:szCs w:val="15"/>
                </w:rPr>
                <w:t>PAPSupport@goodmanmfg.com</w:t>
              </w:r>
            </w:hyperlink>
            <w:r>
              <w:rPr>
                <w:rFonts w:ascii="Verdana" w:hAnsi="Verdana"/>
                <w:color w:val="808080"/>
                <w:sz w:val="15"/>
                <w:szCs w:val="15"/>
              </w:rPr>
              <w:t>.</w:t>
            </w:r>
          </w:p>
        </w:tc>
      </w:tr>
    </w:tbl>
    <w:p w:rsidR="00F16480" w:rsidRDefault="00F16480" w:rsidP="00F16480">
      <w:pPr>
        <w:spacing w:after="240"/>
        <w:rPr>
          <w:sz w:val="20"/>
          <w:szCs w:val="20"/>
        </w:rPr>
      </w:pP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5"/>
      </w:tblGrid>
      <w:tr w:rsidR="00F16480" w:rsidTr="00F16480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21041048380111127 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Buydown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GDI-NE SAN ANTONIO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4/30/2021 1:55:48 PM</w:t>
            </w:r>
          </w:p>
        </w:tc>
      </w:tr>
    </w:tbl>
    <w:p w:rsidR="00F16480" w:rsidRDefault="00F16480" w:rsidP="00F16480">
      <w:pPr>
        <w:spacing w:after="240"/>
        <w:rPr>
          <w:sz w:val="20"/>
          <w:szCs w:val="20"/>
        </w:rPr>
      </w:pPr>
    </w:p>
    <w:tbl>
      <w:tblPr>
        <w:tblW w:w="7500" w:type="dxa"/>
        <w:tblCellSpacing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2"/>
        <w:gridCol w:w="2078"/>
      </w:tblGrid>
      <w:tr w:rsidR="00F16480" w:rsidTr="00F16480">
        <w:trPr>
          <w:tblCellSpacing w:w="30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21041048380111127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4/30/2021 1:55:48 PM</w:t>
            </w:r>
          </w:p>
        </w:tc>
      </w:tr>
      <w:tr w:rsidR="00F16480" w:rsidTr="00F16480">
        <w:trPr>
          <w:tblCellSpacing w:w="30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10483801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GDI-NE SAN ANTONIO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Brian Chapman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4980 Eisenhauer Rd. #206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 ANTONIO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TX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78218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210-946-3300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210-946-3315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Mincron</w:t>
            </w:r>
            <w:proofErr w:type="spellEnd"/>
            <w:r>
              <w:rPr>
                <w:sz w:val="15"/>
                <w:szCs w:val="15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183155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DUKE DISTRIBUTING 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9272 US HIGHWAY 87 E 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SAN ANTONIO 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TX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78263 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2102936778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"/>
            </w:tblGrid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Unitary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Unitary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</w:t>
                  </w:r>
                </w:p>
              </w:tc>
            </w:tr>
          </w:tbl>
          <w:p w:rsidR="00F16480" w:rsidRDefault="00F16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</w:tblGrid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EXCEPTION - Contractor Fee Discount</w:t>
                  </w:r>
                </w:p>
              </w:tc>
            </w:tr>
          </w:tbl>
          <w:p w:rsidR="00F16480" w:rsidRDefault="00F16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</w:tblGrid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14 SEER Gas Electric Package Units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2MXL_QMVJU - Daikin AURORA Series Outdoor Multi-Split Heat Pump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3MXL_QMVJU - Daikin AURORA Series Outdoor Multi-Split Heat Pump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3MXL_RMVJU - Daikin AURORA Series Outdoor Multi-Split Heat Pump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4MXL_TVJU - Daikin AURORA Series Outdoor Multi-Split Heat Pump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 (Variable Speed)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90% Furnaces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95%+ Furnaces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95%+ Furnaces (Variable Speed)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96%+ Modulating Furnaces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(single stage)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(two stage)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18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20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(single stage)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(two stage)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18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20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15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Dual Fuel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15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16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15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16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17 Series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- 15 Series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- 19 Series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LV Series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Multi Split MXS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Quaternity FTXG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 (Variable Speed)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Goodman 90% Furnaces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 (Variable Speed)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96%+ Modulating Furnaces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(single stage)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(two stage)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18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(single stage)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(two stage)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18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15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Dual Fuel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15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16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14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15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16 SEER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Air Handlers</w:t>
                  </w:r>
                </w:p>
              </w:tc>
            </w:tr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</w:tbl>
          <w:p w:rsidR="00F16480" w:rsidRDefault="00F16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approved.:Yes</w:t>
            </w:r>
            <w:proofErr w:type="spellEnd"/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Amana Unitary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4/1/2021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3/31/2022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bookmarkStart w:id="0" w:name="_GoBack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29"/>
              <w:gridCol w:w="947"/>
            </w:tblGrid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351,444.00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416,331.00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732,899.00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663,478.00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548,566.00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216,999.00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130,783.00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133,970.00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386,933.00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254,035.00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248,194.00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383,492.00</w:t>
                  </w:r>
                </w:p>
              </w:tc>
            </w:tr>
            <w:tr w:rsidR="00F16480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4,467,124.00</w:t>
                  </w:r>
                </w:p>
              </w:tc>
            </w:tr>
          </w:tbl>
          <w:p w:rsidR="00F16480" w:rsidRDefault="00F164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0.88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5000000.00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2MM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Support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"/>
            </w:tblGrid>
            <w:tr w:rsidR="00F16480">
              <w:trPr>
                <w:tblCellSpacing w:w="15" w:type="dxa"/>
              </w:trPr>
              <w:tc>
                <w:tcPr>
                  <w:tcW w:w="0" w:type="auto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F16480" w:rsidRDefault="00F16480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</w:t>
                  </w:r>
                </w:p>
              </w:tc>
            </w:tr>
          </w:tbl>
          <w:p w:rsidR="00F16480" w:rsidRDefault="00F16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Share of Wallet Growth (SOW)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continuation of previous agreement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5% finance buydown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</w:t>
            </w:r>
          </w:p>
        </w:tc>
      </w:tr>
      <w:tr w:rsidR="00F16480" w:rsidTr="00F16480">
        <w:trPr>
          <w:tblCellSpacing w:w="3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6480" w:rsidRDefault="00F164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6480" w:rsidRDefault="00F16480">
            <w:pPr>
              <w:rPr>
                <w:sz w:val="15"/>
                <w:szCs w:val="15"/>
              </w:rPr>
            </w:pPr>
          </w:p>
        </w:tc>
      </w:tr>
    </w:tbl>
    <w:p w:rsidR="00140BEC" w:rsidRDefault="006B1326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80"/>
    <w:rsid w:val="0060294C"/>
    <w:rsid w:val="006B1326"/>
    <w:rsid w:val="007326F0"/>
    <w:rsid w:val="00F1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4BC06-4AE8-45E3-9CCF-276A5B65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4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6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Support@goodmanmfg.com" TargetMode="External"/><Relationship Id="rId5" Type="http://schemas.openxmlformats.org/officeDocument/2006/relationships/hyperlink" Target="mailto:Charles.Chapman@goodmanmfg.com" TargetMode="External"/><Relationship Id="rId4" Type="http://schemas.openxmlformats.org/officeDocument/2006/relationships/hyperlink" Target="mailto:programs@goodmanmf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Sharon McCrary</cp:lastModifiedBy>
  <cp:revision>2</cp:revision>
  <dcterms:created xsi:type="dcterms:W3CDTF">2022-05-31T20:17:00Z</dcterms:created>
  <dcterms:modified xsi:type="dcterms:W3CDTF">2022-05-31T20:17:00Z</dcterms:modified>
</cp:coreProperties>
</file>