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Default="00273C5D">
      <w:pPr>
        <w:spacing w:after="0"/>
      </w:pPr>
      <w:r>
        <w:t>Finance Buydown</w:t>
      </w:r>
    </w:p>
    <w:tbl>
      <w:tblPr>
        <w:tblStyle w:val="TableGrid"/>
        <w:tblW w:w="8294" w:type="dxa"/>
        <w:tblInd w:w="6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4441"/>
      </w:tblGrid>
      <w:tr w:rsidR="00426DA3">
        <w:trPr>
          <w:trHeight w:val="32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Form ID: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22101006812411200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Date: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10/3/2022 2:40:06 PM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Distributor ID: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10068124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Distributor Name: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  <w:jc w:val="both"/>
            </w:pPr>
            <w:r>
              <w:t>JOHNSTONE SUPPLY #124, Raleigh, NC</w:t>
            </w:r>
          </w:p>
        </w:tc>
      </w:tr>
      <w:tr w:rsidR="00426DA3">
        <w:trPr>
          <w:trHeight w:val="40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User Name: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Jerry Glass</w:t>
            </w:r>
          </w:p>
        </w:tc>
      </w:tr>
      <w:tr w:rsidR="00426DA3">
        <w:trPr>
          <w:trHeight w:val="432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Street: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48" w:firstLine="0"/>
            </w:pPr>
            <w:r>
              <w:t>3706 Boren Drive</w:t>
            </w:r>
          </w:p>
        </w:tc>
      </w:tr>
      <w:tr w:rsidR="00426DA3">
        <w:trPr>
          <w:trHeight w:val="40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City: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Greensboro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State: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NC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Zip: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27407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Phone: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336-553-0024</w:t>
            </w:r>
          </w:p>
        </w:tc>
      </w:tr>
      <w:tr w:rsidR="00426DA3">
        <w:trPr>
          <w:trHeight w:val="9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Fax: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256"/>
              <w:ind w:left="0" w:firstLine="0"/>
            </w:pPr>
            <w:r>
              <w:t>336-553-0031</w:t>
            </w:r>
          </w:p>
          <w:p w:rsidR="00426DA3" w:rsidRDefault="00273C5D">
            <w:pPr>
              <w:spacing w:after="0"/>
              <w:ind w:left="0" w:firstLine="0"/>
            </w:pPr>
            <w:r>
              <w:rPr>
                <w:b/>
              </w:rPr>
              <w:t>Dealer Information</w:t>
            </w:r>
          </w:p>
        </w:tc>
      </w:tr>
      <w:tr w:rsidR="00426DA3">
        <w:trPr>
          <w:trHeight w:val="160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112"/>
              <w:ind w:left="0" w:firstLine="0"/>
            </w:pPr>
            <w:r>
              <w:t>Dealer Name:</w:t>
            </w:r>
          </w:p>
          <w:p w:rsidR="00426DA3" w:rsidRDefault="00273C5D">
            <w:pPr>
              <w:spacing w:after="64"/>
              <w:ind w:left="0" w:firstLine="0"/>
            </w:pPr>
            <w:r>
              <w:t>DBA:</w:t>
            </w:r>
          </w:p>
          <w:p w:rsidR="00426DA3" w:rsidRDefault="00273C5D">
            <w:pPr>
              <w:spacing w:after="64"/>
              <w:ind w:left="0" w:firstLine="0"/>
            </w:pPr>
            <w:r>
              <w:t>DBA:</w:t>
            </w:r>
          </w:p>
          <w:p w:rsidR="00426DA3" w:rsidRDefault="00273C5D">
            <w:pPr>
              <w:spacing w:after="0"/>
              <w:ind w:left="0" w:firstLine="0"/>
            </w:pPr>
            <w:r>
              <w:t>DBA: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48" w:firstLine="0"/>
            </w:pPr>
            <w:r>
              <w:t>WOODFIN-INSTALL ACCT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Address: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Street: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1823 NORTH HAMILTON ST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City: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RICHMOND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State: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VA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Zip: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23230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Phone: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(804) 730-5000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Account No: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13351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Total HVAC Spend: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750k-1MM</w:t>
            </w:r>
          </w:p>
        </w:tc>
      </w:tr>
      <w:tr w:rsidR="00426DA3">
        <w:trPr>
          <w:trHeight w:val="384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Primary Dealer Type: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AOR</w:t>
            </w:r>
          </w:p>
        </w:tc>
      </w:tr>
      <w:tr w:rsidR="00426DA3">
        <w:trPr>
          <w:trHeight w:val="120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64"/>
              <w:ind w:left="0" w:firstLine="0"/>
            </w:pPr>
            <w:r>
              <w:t>AOR Dealer Type:</w:t>
            </w:r>
          </w:p>
          <w:p w:rsidR="00426DA3" w:rsidRDefault="00273C5D">
            <w:pPr>
              <w:spacing w:after="64"/>
              <w:ind w:left="0" w:firstLine="0"/>
            </w:pPr>
            <w:r>
              <w:t>Primary Brands:</w:t>
            </w:r>
          </w:p>
          <w:p w:rsidR="00426DA3" w:rsidRDefault="00273C5D">
            <w:pPr>
              <w:spacing w:after="0"/>
              <w:ind w:left="0" w:firstLine="0"/>
            </w:pPr>
            <w:r>
              <w:t>Program Tag: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Support</w:t>
            </w:r>
          </w:p>
        </w:tc>
      </w:tr>
      <w:tr w:rsidR="00426DA3">
        <w:trPr>
          <w:trHeight w:val="132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DA3" w:rsidRDefault="00273C5D">
            <w:pPr>
              <w:spacing w:after="0"/>
              <w:ind w:left="0" w:firstLine="0"/>
            </w:pPr>
            <w:r>
              <w:t>Eligible Brands: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DA3" w:rsidRDefault="00273C5D">
            <w:pPr>
              <w:spacing w:after="64"/>
              <w:ind w:left="112" w:firstLine="0"/>
            </w:pPr>
            <w:r>
              <w:t>Goodman Unitary</w:t>
            </w:r>
          </w:p>
          <w:p w:rsidR="00426DA3" w:rsidRDefault="00273C5D">
            <w:pPr>
              <w:spacing w:after="64"/>
              <w:ind w:left="112" w:firstLine="0"/>
            </w:pPr>
            <w:r>
              <w:t>Daikin Unitary</w:t>
            </w:r>
          </w:p>
          <w:p w:rsidR="00426DA3" w:rsidRDefault="00273C5D">
            <w:pPr>
              <w:spacing w:after="0"/>
              <w:ind w:left="112" w:firstLine="0"/>
            </w:pPr>
            <w:r>
              <w:t>Daikin Ductless</w:t>
            </w:r>
          </w:p>
        </w:tc>
      </w:tr>
      <w:tr w:rsidR="00426DA3">
        <w:trPr>
          <w:trHeight w:val="432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spacing w:after="0"/>
              <w:ind w:left="0" w:firstLine="0"/>
            </w:pPr>
            <w:r>
              <w:t>Eligible finance offers: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spacing w:after="0"/>
              <w:ind w:left="112" w:firstLine="0"/>
            </w:pPr>
            <w:r>
              <w:t>EXCEPTION - Contractor Fee Discount</w:t>
            </w:r>
          </w:p>
        </w:tc>
      </w:tr>
    </w:tbl>
    <w:p w:rsidR="00426DA3" w:rsidRPr="004B14BB" w:rsidRDefault="00273C5D">
      <w:pPr>
        <w:spacing w:after="64"/>
        <w:ind w:left="1499" w:right="2090"/>
        <w:jc w:val="center"/>
      </w:pPr>
      <w:r w:rsidRPr="004B14BB">
        <w:lastRenderedPageBreak/>
        <w:t>Daikin 80% Furnaces</w:t>
      </w:r>
    </w:p>
    <w:p w:rsidR="00426DA3" w:rsidRPr="004B14BB" w:rsidRDefault="00273C5D">
      <w:pPr>
        <w:ind w:left="4024"/>
      </w:pPr>
      <w:r w:rsidRPr="004B14BB">
        <w:t>Daikin 80% Furnaces (Variable Speed)</w:t>
      </w:r>
    </w:p>
    <w:p w:rsidR="00426DA3" w:rsidRPr="004B14BB" w:rsidRDefault="00273C5D">
      <w:pPr>
        <w:spacing w:after="64"/>
        <w:ind w:left="1499" w:right="2090"/>
        <w:jc w:val="center"/>
      </w:pPr>
      <w:r w:rsidRPr="004B14BB">
        <w:t>Daikin 90% Furnaces</w:t>
      </w:r>
    </w:p>
    <w:p w:rsidR="00426DA3" w:rsidRPr="004B14BB" w:rsidRDefault="00273C5D">
      <w:pPr>
        <w:spacing w:after="64"/>
        <w:ind w:left="1499" w:right="1633"/>
        <w:jc w:val="center"/>
      </w:pPr>
      <w:r w:rsidRPr="004B14BB">
        <w:t>Goodman 95%+ Furnaces</w:t>
      </w:r>
    </w:p>
    <w:p w:rsidR="00426DA3" w:rsidRPr="004B14BB" w:rsidRDefault="00273C5D">
      <w:pPr>
        <w:ind w:left="4024"/>
      </w:pPr>
      <w:r w:rsidRPr="004B14BB">
        <w:t>Goodman 95%+ Furnaces (Variable Speed)</w:t>
      </w:r>
    </w:p>
    <w:p w:rsidR="00426DA3" w:rsidRPr="004B14BB" w:rsidRDefault="00273C5D">
      <w:pPr>
        <w:ind w:left="4024"/>
      </w:pPr>
      <w:bookmarkStart w:id="0" w:name="_GoBack"/>
      <w:bookmarkEnd w:id="0"/>
      <w:r w:rsidRPr="004B14BB">
        <w:t>Goodman 96%+ Modulating Furnaces</w:t>
      </w:r>
    </w:p>
    <w:p w:rsidR="00426DA3" w:rsidRPr="004B14BB" w:rsidRDefault="00273C5D">
      <w:pPr>
        <w:ind w:left="4024"/>
      </w:pPr>
      <w:r w:rsidRPr="004B14BB">
        <w:t>Goodman Condensers 14 SEER</w:t>
      </w:r>
    </w:p>
    <w:p w:rsidR="00426DA3" w:rsidRPr="004B14BB" w:rsidRDefault="00273C5D">
      <w:pPr>
        <w:ind w:left="4024"/>
      </w:pPr>
      <w:r w:rsidRPr="004B14BB">
        <w:t>Goodman Condensers 16 SEER (single stage)</w:t>
      </w:r>
    </w:p>
    <w:p w:rsidR="00426DA3" w:rsidRPr="004B14BB" w:rsidRDefault="00273C5D">
      <w:pPr>
        <w:ind w:left="4024"/>
      </w:pPr>
      <w:r w:rsidRPr="004B14BB">
        <w:t>Goodman Condensers 16 SEER (two stage)</w:t>
      </w:r>
    </w:p>
    <w:p w:rsidR="00426DA3" w:rsidRPr="004B14BB" w:rsidRDefault="00273C5D">
      <w:pPr>
        <w:ind w:left="4024"/>
      </w:pPr>
      <w:r w:rsidRPr="004B14BB">
        <w:t>Goodman Condensers 18 SEER</w:t>
      </w:r>
    </w:p>
    <w:p w:rsidR="00426DA3" w:rsidRPr="004B14BB" w:rsidRDefault="00273C5D">
      <w:pPr>
        <w:ind w:left="4024"/>
      </w:pPr>
      <w:r w:rsidRPr="004B14BB">
        <w:t>Goodman Heat Pumps 14 SEER</w:t>
      </w:r>
    </w:p>
    <w:p w:rsidR="00426DA3" w:rsidRPr="004B14BB" w:rsidRDefault="00273C5D">
      <w:pPr>
        <w:ind w:left="4024"/>
      </w:pPr>
      <w:r w:rsidRPr="004B14BB">
        <w:t>Goodman Heat Pumps 16 SEER (single stage)</w:t>
      </w:r>
    </w:p>
    <w:p w:rsidR="00426DA3" w:rsidRPr="004B14BB" w:rsidRDefault="00273C5D">
      <w:pPr>
        <w:ind w:left="4024"/>
      </w:pPr>
      <w:r w:rsidRPr="004B14BB">
        <w:t>Goodman Heat Pumps 16 SEER (two stage)</w:t>
      </w:r>
    </w:p>
    <w:p w:rsidR="00426DA3" w:rsidRPr="004B14BB" w:rsidRDefault="00273C5D">
      <w:pPr>
        <w:ind w:left="4024"/>
      </w:pPr>
      <w:r w:rsidRPr="004B14BB">
        <w:t>Goodman Heat Pumps 18 SEER</w:t>
      </w:r>
    </w:p>
    <w:p w:rsidR="00426DA3" w:rsidRPr="004B14BB" w:rsidRDefault="00273C5D">
      <w:pPr>
        <w:ind w:left="4024"/>
      </w:pPr>
      <w:r w:rsidRPr="004B14BB">
        <w:t>Goodman Package Cool 14 SEER</w:t>
      </w:r>
    </w:p>
    <w:p w:rsidR="00426DA3" w:rsidRPr="004B14BB" w:rsidRDefault="00273C5D">
      <w:pPr>
        <w:ind w:left="4024"/>
      </w:pPr>
      <w:r w:rsidRPr="004B14BB">
        <w:t>Goodman Package Cool 15 SE</w:t>
      </w:r>
      <w:r w:rsidRPr="004B14BB">
        <w:t>ER</w:t>
      </w:r>
    </w:p>
    <w:p w:rsidR="00426DA3" w:rsidRPr="004B14BB" w:rsidRDefault="00273C5D">
      <w:pPr>
        <w:ind w:left="4024"/>
      </w:pPr>
      <w:r w:rsidRPr="004B14BB">
        <w:t>Goodman Package Dual Fuel 14 SEER</w:t>
      </w:r>
    </w:p>
    <w:p w:rsidR="00426DA3" w:rsidRPr="004B14BB" w:rsidRDefault="00273C5D">
      <w:pPr>
        <w:ind w:left="4024"/>
      </w:pPr>
      <w:r w:rsidRPr="004B14BB">
        <w:t>Goodman Package Gas 15 SEER</w:t>
      </w:r>
    </w:p>
    <w:p w:rsidR="00426DA3" w:rsidRPr="004B14BB" w:rsidRDefault="00273C5D">
      <w:pPr>
        <w:ind w:left="4024"/>
      </w:pPr>
      <w:r w:rsidRPr="004B14BB">
        <w:t>Goodman Package Gas 16 SEER</w:t>
      </w:r>
    </w:p>
    <w:p w:rsidR="00426DA3" w:rsidRPr="004B14BB" w:rsidRDefault="00273C5D">
      <w:pPr>
        <w:ind w:left="4024"/>
      </w:pPr>
      <w:r w:rsidRPr="004B14BB">
        <w:t>Goodman Package Heat 13 SEER</w:t>
      </w:r>
    </w:p>
    <w:p w:rsidR="00426DA3" w:rsidRPr="004B14BB" w:rsidRDefault="00273C5D">
      <w:pPr>
        <w:spacing w:after="64"/>
        <w:ind w:left="1499" w:right="1372"/>
        <w:jc w:val="center"/>
      </w:pPr>
      <w:r w:rsidRPr="004B14BB">
        <w:t>Variable Speed Air Handlers</w:t>
      </w:r>
    </w:p>
    <w:p w:rsidR="00426DA3" w:rsidRPr="004B14BB" w:rsidRDefault="00273C5D">
      <w:pPr>
        <w:ind w:left="4024"/>
      </w:pPr>
      <w:r w:rsidRPr="004B14BB">
        <w:t>Variable Speed Modular Blower</w:t>
      </w:r>
    </w:p>
    <w:p w:rsidR="00426DA3" w:rsidRPr="004B14BB" w:rsidRDefault="00273C5D">
      <w:pPr>
        <w:spacing w:after="64"/>
        <w:ind w:left="1499" w:right="1945"/>
        <w:jc w:val="center"/>
      </w:pPr>
      <w:r w:rsidRPr="004B14BB">
        <w:t>Daikin 95%+ Furnaces</w:t>
      </w:r>
    </w:p>
    <w:p w:rsidR="00426DA3" w:rsidRPr="004B14BB" w:rsidRDefault="00273C5D">
      <w:pPr>
        <w:ind w:left="4024"/>
      </w:pPr>
      <w:r w:rsidRPr="004B14BB">
        <w:t>Daikin 95%+ Furnaces (Variable Speed)</w:t>
      </w:r>
    </w:p>
    <w:p w:rsidR="00426DA3" w:rsidRPr="004B14BB" w:rsidRDefault="00273C5D">
      <w:pPr>
        <w:ind w:left="4024"/>
      </w:pPr>
      <w:r w:rsidRPr="004B14BB">
        <w:t>Daikin 96%+ Modul</w:t>
      </w:r>
      <w:r w:rsidRPr="004B14BB">
        <w:t>ating Furnaces</w:t>
      </w:r>
    </w:p>
    <w:p w:rsidR="00426DA3" w:rsidRPr="004B14BB" w:rsidRDefault="00273C5D">
      <w:pPr>
        <w:spacing w:after="64"/>
        <w:ind w:left="1499" w:right="1343"/>
        <w:jc w:val="center"/>
      </w:pPr>
      <w:r w:rsidRPr="004B14BB">
        <w:t>Daikin Condensers 13 SEER</w:t>
      </w:r>
    </w:p>
    <w:p w:rsidR="00426DA3" w:rsidRPr="004B14BB" w:rsidRDefault="00273C5D">
      <w:pPr>
        <w:ind w:left="4024"/>
      </w:pPr>
      <w:r w:rsidRPr="004B14BB">
        <w:t>Daikin Condensers 13 SEER (Base)</w:t>
      </w:r>
    </w:p>
    <w:p w:rsidR="00426DA3" w:rsidRPr="004B14BB" w:rsidRDefault="00273C5D">
      <w:pPr>
        <w:spacing w:after="64"/>
        <w:ind w:left="1499" w:right="1343"/>
        <w:jc w:val="center"/>
      </w:pPr>
      <w:r w:rsidRPr="004B14BB">
        <w:t>Daikin Condensers 14 SEER</w:t>
      </w:r>
    </w:p>
    <w:p w:rsidR="00426DA3" w:rsidRPr="004B14BB" w:rsidRDefault="00273C5D">
      <w:pPr>
        <w:ind w:left="4024"/>
      </w:pPr>
      <w:r w:rsidRPr="004B14BB">
        <w:t>Daikin Condensers 16 SEER (single stage)</w:t>
      </w:r>
    </w:p>
    <w:p w:rsidR="00426DA3" w:rsidRPr="004B14BB" w:rsidRDefault="00273C5D">
      <w:pPr>
        <w:spacing w:after="0"/>
        <w:ind w:left="4024"/>
      </w:pPr>
      <w:r w:rsidRPr="004B14BB">
        <w:t>Daikin Condensers 16 SEER (two stage)</w:t>
      </w:r>
    </w:p>
    <w:p w:rsidR="00426DA3" w:rsidRPr="004B14BB" w:rsidRDefault="00273C5D">
      <w:pPr>
        <w:spacing w:after="0"/>
        <w:ind w:left="74"/>
      </w:pPr>
      <w:r w:rsidRPr="004B14BB">
        <w:t>Eligible product families:</w:t>
      </w:r>
    </w:p>
    <w:p w:rsidR="00426DA3" w:rsidRPr="004B14BB" w:rsidRDefault="00273C5D">
      <w:pPr>
        <w:spacing w:after="64"/>
        <w:ind w:left="1499" w:right="1343"/>
        <w:jc w:val="center"/>
      </w:pPr>
      <w:r w:rsidRPr="004B14BB">
        <w:t>Daikin Condensers 18 SEER</w:t>
      </w:r>
    </w:p>
    <w:p w:rsidR="00426DA3" w:rsidRPr="004B14BB" w:rsidRDefault="00273C5D">
      <w:pPr>
        <w:spacing w:after="64"/>
        <w:ind w:left="1499" w:right="1343"/>
        <w:jc w:val="center"/>
      </w:pPr>
      <w:r w:rsidRPr="004B14BB">
        <w:t>Daikin Condensers 20 SEER</w:t>
      </w:r>
    </w:p>
    <w:p w:rsidR="00426DA3" w:rsidRPr="004B14BB" w:rsidRDefault="00273C5D">
      <w:pPr>
        <w:spacing w:after="64"/>
        <w:ind w:left="1499" w:right="1293"/>
        <w:jc w:val="center"/>
      </w:pPr>
      <w:r w:rsidRPr="004B14BB">
        <w:t>Daikin Heat Pumps 14 SEER</w:t>
      </w:r>
    </w:p>
    <w:p w:rsidR="00426DA3" w:rsidRPr="004B14BB" w:rsidRDefault="00273C5D">
      <w:pPr>
        <w:ind w:left="4024"/>
      </w:pPr>
      <w:r w:rsidRPr="004B14BB">
        <w:t>Daikin Heat Pumps 16 SEER (single stage)</w:t>
      </w:r>
    </w:p>
    <w:p w:rsidR="00426DA3" w:rsidRPr="004B14BB" w:rsidRDefault="00273C5D">
      <w:pPr>
        <w:ind w:left="4024"/>
      </w:pPr>
      <w:r w:rsidRPr="004B14BB">
        <w:t>Daikin Heat Pumps 16 SEER (two stage)</w:t>
      </w:r>
    </w:p>
    <w:p w:rsidR="00426DA3" w:rsidRPr="004B14BB" w:rsidRDefault="00273C5D">
      <w:pPr>
        <w:spacing w:after="64"/>
        <w:ind w:left="1499" w:right="1293"/>
        <w:jc w:val="center"/>
      </w:pPr>
      <w:r w:rsidRPr="004B14BB">
        <w:lastRenderedPageBreak/>
        <w:t>Daikin Heat Pumps 18 SEER</w:t>
      </w:r>
    </w:p>
    <w:p w:rsidR="00426DA3" w:rsidRPr="004B14BB" w:rsidRDefault="00273C5D">
      <w:pPr>
        <w:spacing w:after="64"/>
        <w:ind w:left="1499" w:right="1293"/>
        <w:jc w:val="center"/>
      </w:pPr>
      <w:r w:rsidRPr="004B14BB">
        <w:t>Daikin Heat Pumps 20 SEER</w:t>
      </w:r>
    </w:p>
    <w:p w:rsidR="00426DA3" w:rsidRPr="004B14BB" w:rsidRDefault="00273C5D">
      <w:pPr>
        <w:spacing w:after="64"/>
        <w:ind w:left="1499" w:right="1222"/>
        <w:jc w:val="center"/>
      </w:pPr>
      <w:r w:rsidRPr="004B14BB">
        <w:t>Daikin Package Gas 15 SEER</w:t>
      </w:r>
    </w:p>
    <w:p w:rsidR="00426DA3" w:rsidRPr="004B14BB" w:rsidRDefault="00273C5D">
      <w:pPr>
        <w:spacing w:after="64"/>
        <w:ind w:left="1499" w:right="1222"/>
        <w:jc w:val="center"/>
      </w:pPr>
      <w:r w:rsidRPr="004B14BB">
        <w:t>Daikin Package Gas 16 SEER</w:t>
      </w:r>
    </w:p>
    <w:p w:rsidR="00426DA3" w:rsidRPr="004B14BB" w:rsidRDefault="00273C5D">
      <w:pPr>
        <w:spacing w:after="64"/>
        <w:ind w:left="1499" w:right="1137"/>
        <w:jc w:val="center"/>
      </w:pPr>
      <w:r w:rsidRPr="004B14BB">
        <w:t>Daikin Package Heat 14 SEER</w:t>
      </w:r>
    </w:p>
    <w:p w:rsidR="00426DA3" w:rsidRPr="004B14BB" w:rsidRDefault="00273C5D">
      <w:pPr>
        <w:spacing w:after="64"/>
        <w:ind w:left="1499" w:right="1137"/>
        <w:jc w:val="center"/>
      </w:pPr>
      <w:r w:rsidRPr="004B14BB">
        <w:t>Daikin Package Heat 15 SEER</w:t>
      </w:r>
    </w:p>
    <w:p w:rsidR="00426DA3" w:rsidRPr="004B14BB" w:rsidRDefault="00273C5D">
      <w:pPr>
        <w:spacing w:after="64"/>
        <w:ind w:left="1499" w:right="1137"/>
        <w:jc w:val="center"/>
      </w:pPr>
      <w:r w:rsidRPr="004B14BB">
        <w:t>Daikin Package Heat 16 SEER</w:t>
      </w:r>
    </w:p>
    <w:p w:rsidR="00426DA3" w:rsidRPr="004B14BB" w:rsidRDefault="00273C5D">
      <w:pPr>
        <w:spacing w:after="64"/>
        <w:ind w:left="1499" w:right="1777"/>
        <w:jc w:val="center"/>
      </w:pPr>
      <w:r w:rsidRPr="004B14BB">
        <w:t>Goodman 80% Furnaces</w:t>
      </w:r>
    </w:p>
    <w:p w:rsidR="00426DA3" w:rsidRPr="004B14BB" w:rsidRDefault="00273C5D">
      <w:pPr>
        <w:spacing w:after="64"/>
        <w:ind w:left="1499"/>
        <w:jc w:val="center"/>
      </w:pPr>
      <w:r w:rsidRPr="004B14BB">
        <w:t>Goodman 80% Furnaces (Variable Speed)</w:t>
      </w:r>
    </w:p>
    <w:p w:rsidR="00426DA3" w:rsidRPr="004B14BB" w:rsidRDefault="00273C5D">
      <w:pPr>
        <w:spacing w:after="64"/>
        <w:ind w:left="1499" w:right="1777"/>
        <w:jc w:val="center"/>
      </w:pPr>
      <w:r w:rsidRPr="004B14BB">
        <w:t>Goodman 90% Furnaces</w:t>
      </w:r>
    </w:p>
    <w:p w:rsidR="00426DA3" w:rsidRPr="004B14BB" w:rsidRDefault="00273C5D">
      <w:pPr>
        <w:spacing w:after="64"/>
        <w:ind w:left="1499" w:right="1507"/>
        <w:jc w:val="center"/>
      </w:pPr>
      <w:r w:rsidRPr="004B14BB">
        <w:t>Daikin Ductless - 15 Series</w:t>
      </w:r>
    </w:p>
    <w:p w:rsidR="00426DA3" w:rsidRPr="004B14BB" w:rsidRDefault="00273C5D">
      <w:pPr>
        <w:spacing w:after="64"/>
        <w:ind w:left="1499" w:right="1507"/>
        <w:jc w:val="center"/>
      </w:pPr>
      <w:r w:rsidRPr="004B14BB">
        <w:t>Daikin Ductless - 19 Series</w:t>
      </w:r>
    </w:p>
    <w:p w:rsidR="00426DA3" w:rsidRPr="004B14BB" w:rsidRDefault="00273C5D">
      <w:pPr>
        <w:spacing w:after="64"/>
        <w:ind w:left="1499" w:right="1449"/>
        <w:jc w:val="center"/>
      </w:pPr>
      <w:r w:rsidRPr="004B14BB">
        <w:t>Daikin Ductless - LV Series</w:t>
      </w:r>
    </w:p>
    <w:p w:rsidR="00426DA3" w:rsidRPr="004B14BB" w:rsidRDefault="00273C5D">
      <w:pPr>
        <w:spacing w:after="64"/>
        <w:ind w:left="1499" w:right="625"/>
        <w:jc w:val="center"/>
      </w:pPr>
      <w:r w:rsidRPr="004B14BB">
        <w:t>Daikin Ductless - Quaternity FTXG</w:t>
      </w:r>
    </w:p>
    <w:p w:rsidR="00426DA3" w:rsidRPr="004B14BB" w:rsidRDefault="00273C5D">
      <w:pPr>
        <w:spacing w:after="64"/>
        <w:ind w:left="1499" w:right="1222"/>
        <w:jc w:val="center"/>
      </w:pPr>
      <w:r w:rsidRPr="004B14BB">
        <w:t>Daikin Package Gas 14 SEER</w:t>
      </w:r>
    </w:p>
    <w:p w:rsidR="00426DA3" w:rsidRPr="004B14BB" w:rsidRDefault="00273C5D">
      <w:pPr>
        <w:spacing w:after="0"/>
        <w:ind w:left="4024"/>
      </w:pPr>
      <w:r w:rsidRPr="004B14BB">
        <w:t>2MXL_QMVJU - Daikin AURORA Series Outdoor Multi-Split</w:t>
      </w:r>
    </w:p>
    <w:p w:rsidR="00426DA3" w:rsidRPr="004B14BB" w:rsidRDefault="00273C5D">
      <w:pPr>
        <w:ind w:left="4024"/>
      </w:pPr>
      <w:r w:rsidRPr="004B14BB">
        <w:t>Heat Pump</w:t>
      </w:r>
    </w:p>
    <w:p w:rsidR="00426DA3" w:rsidRPr="004B14BB" w:rsidRDefault="00273C5D">
      <w:pPr>
        <w:spacing w:after="64"/>
        <w:ind w:left="1499" w:right="2602"/>
        <w:jc w:val="center"/>
      </w:pPr>
      <w:r w:rsidRPr="004B14BB">
        <w:t>Daikin 17 Series</w:t>
      </w:r>
    </w:p>
    <w:p w:rsidR="00426DA3" w:rsidRPr="004B14BB" w:rsidRDefault="00273C5D">
      <w:pPr>
        <w:spacing w:after="64"/>
        <w:ind w:left="1499" w:right="717"/>
        <w:jc w:val="center"/>
      </w:pPr>
      <w:r w:rsidRPr="004B14BB">
        <w:t>Daikin Ductless - Multi Split MXS</w:t>
      </w:r>
    </w:p>
    <w:p w:rsidR="00426DA3" w:rsidRPr="004B14BB" w:rsidRDefault="00273C5D">
      <w:pPr>
        <w:spacing w:after="0"/>
        <w:ind w:left="4024"/>
      </w:pPr>
      <w:r w:rsidRPr="004B14BB">
        <w:t>3MXL_RMVJU - Daikin AURORA Series Outdoor Multi-Split</w:t>
      </w:r>
    </w:p>
    <w:p w:rsidR="00426DA3" w:rsidRPr="004B14BB" w:rsidRDefault="00273C5D">
      <w:pPr>
        <w:ind w:left="4024"/>
      </w:pPr>
      <w:r w:rsidRPr="004B14BB">
        <w:t>Heat Pump</w:t>
      </w:r>
    </w:p>
    <w:p w:rsidR="00426DA3" w:rsidRPr="004B14BB" w:rsidRDefault="00273C5D">
      <w:pPr>
        <w:spacing w:after="64"/>
        <w:ind w:left="1499" w:right="909"/>
        <w:jc w:val="center"/>
      </w:pPr>
      <w:r w:rsidRPr="004B14BB">
        <w:t>Goodman Package Gas 14 SEER</w:t>
      </w:r>
    </w:p>
    <w:p w:rsidR="00426DA3" w:rsidRPr="004B14BB" w:rsidRDefault="00273C5D">
      <w:pPr>
        <w:ind w:left="4024"/>
      </w:pPr>
      <w:r w:rsidRPr="004B14BB">
        <w:t>3MXL_QMVJU - Daikin AURORA Series Outdoor Multi-Split Heat Pump</w:t>
      </w:r>
    </w:p>
    <w:p w:rsidR="00426DA3" w:rsidRDefault="00273C5D">
      <w:pPr>
        <w:spacing w:after="180"/>
        <w:ind w:left="4024"/>
      </w:pPr>
      <w:r w:rsidRPr="004B14BB">
        <w:t>4MXL_TVJU - Daikin AURORA Series Outdoor Multi-Split Heat Pump</w:t>
      </w:r>
    </w:p>
    <w:p w:rsidR="00426DA3" w:rsidRDefault="00273C5D">
      <w:pPr>
        <w:spacing w:after="0"/>
        <w:ind w:left="3927"/>
      </w:pPr>
      <w:r>
        <w:t>I understand the actual discount to contractor will not exceed published contractor fee and will comm</w:t>
      </w:r>
      <w:r>
        <w:t>unicate this information to the registered dealer once or if approved.: Yes</w:t>
      </w:r>
    </w:p>
    <w:tbl>
      <w:tblPr>
        <w:tblStyle w:val="TableGrid"/>
        <w:tblW w:w="5067" w:type="dxa"/>
        <w:tblInd w:w="6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9"/>
        <w:gridCol w:w="964"/>
        <w:gridCol w:w="448"/>
        <w:gridCol w:w="251"/>
        <w:gridCol w:w="1177"/>
      </w:tblGrid>
      <w:tr w:rsidR="00426DA3">
        <w:trPr>
          <w:gridAfter w:val="2"/>
          <w:wAfter w:w="1549" w:type="dxa"/>
          <w:trHeight w:val="36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Start Date: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48" w:firstLine="0"/>
            </w:pPr>
            <w:r>
              <w:t>1/1/2022</w:t>
            </w:r>
          </w:p>
        </w:tc>
      </w:tr>
      <w:tr w:rsidR="00426DA3">
        <w:trPr>
          <w:gridAfter w:val="2"/>
          <w:wAfter w:w="1549" w:type="dxa"/>
          <w:trHeight w:val="36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spacing w:after="0"/>
              <w:ind w:left="0" w:firstLine="0"/>
            </w:pPr>
            <w:r>
              <w:t>End Date: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spacing w:after="0"/>
              <w:ind w:left="48" w:firstLine="0"/>
              <w:jc w:val="both"/>
            </w:pPr>
            <w:r>
              <w:t>12/31/2022</w:t>
            </w:r>
          </w:p>
        </w:tc>
      </w:tr>
      <w:tr w:rsidR="00426DA3">
        <w:tblPrEx>
          <w:tblCellMar>
            <w:top w:w="88" w:type="dxa"/>
            <w:left w:w="53" w:type="dxa"/>
            <w:right w:w="55" w:type="dxa"/>
          </w:tblCellMar>
        </w:tblPrEx>
        <w:trPr>
          <w:gridBefore w:val="2"/>
          <w:wBefore w:w="3872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  <w:jc w:val="both"/>
            </w:pPr>
            <w:r>
              <w:rPr>
                <w:b/>
              </w:rPr>
              <w:t>Month</w:t>
            </w:r>
          </w:p>
        </w:tc>
        <w:tc>
          <w:tcPr>
            <w:tcW w:w="6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9" w:firstLine="0"/>
              <w:jc w:val="both"/>
            </w:pPr>
            <w:r>
              <w:rPr>
                <w:b/>
              </w:rPr>
              <w:t>Year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9" w:firstLine="0"/>
              <w:jc w:val="center"/>
            </w:pPr>
            <w:r>
              <w:rPr>
                <w:b/>
              </w:rPr>
              <w:t>Sales</w:t>
            </w:r>
          </w:p>
        </w:tc>
      </w:tr>
      <w:tr w:rsidR="00426DA3">
        <w:tblPrEx>
          <w:tblCellMar>
            <w:top w:w="88" w:type="dxa"/>
            <w:left w:w="53" w:type="dxa"/>
            <w:right w:w="55" w:type="dxa"/>
          </w:tblCellMar>
        </w:tblPrEx>
        <w:trPr>
          <w:gridBefore w:val="2"/>
          <w:wBefore w:w="3872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Jan</w:t>
            </w:r>
          </w:p>
        </w:tc>
        <w:tc>
          <w:tcPr>
            <w:tcW w:w="6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$45,018</w:t>
            </w:r>
          </w:p>
        </w:tc>
      </w:tr>
      <w:tr w:rsidR="00426DA3">
        <w:tblPrEx>
          <w:tblCellMar>
            <w:top w:w="88" w:type="dxa"/>
            <w:left w:w="53" w:type="dxa"/>
            <w:right w:w="55" w:type="dxa"/>
          </w:tblCellMar>
        </w:tblPrEx>
        <w:trPr>
          <w:gridBefore w:val="2"/>
          <w:wBefore w:w="3872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Feb</w:t>
            </w:r>
          </w:p>
        </w:tc>
        <w:tc>
          <w:tcPr>
            <w:tcW w:w="6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$160,026</w:t>
            </w:r>
          </w:p>
        </w:tc>
      </w:tr>
      <w:tr w:rsidR="00426DA3">
        <w:tblPrEx>
          <w:tblCellMar>
            <w:top w:w="88" w:type="dxa"/>
            <w:left w:w="53" w:type="dxa"/>
            <w:right w:w="55" w:type="dxa"/>
          </w:tblCellMar>
        </w:tblPrEx>
        <w:trPr>
          <w:gridBefore w:val="2"/>
          <w:wBefore w:w="3872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Mar</w:t>
            </w:r>
          </w:p>
        </w:tc>
        <w:tc>
          <w:tcPr>
            <w:tcW w:w="6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$178,979</w:t>
            </w:r>
          </w:p>
        </w:tc>
      </w:tr>
      <w:tr w:rsidR="00426DA3">
        <w:tblPrEx>
          <w:tblCellMar>
            <w:top w:w="88" w:type="dxa"/>
            <w:left w:w="53" w:type="dxa"/>
            <w:right w:w="55" w:type="dxa"/>
          </w:tblCellMar>
        </w:tblPrEx>
        <w:trPr>
          <w:gridBefore w:val="2"/>
          <w:wBefore w:w="3872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lastRenderedPageBreak/>
              <w:t>Apr</w:t>
            </w:r>
          </w:p>
        </w:tc>
        <w:tc>
          <w:tcPr>
            <w:tcW w:w="63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$170,898</w:t>
            </w:r>
          </w:p>
        </w:tc>
      </w:tr>
      <w:tr w:rsidR="00426DA3">
        <w:tblPrEx>
          <w:tblCellMar>
            <w:top w:w="88" w:type="dxa"/>
            <w:left w:w="53" w:type="dxa"/>
            <w:right w:w="55" w:type="dxa"/>
          </w:tblCellMar>
        </w:tblPrEx>
        <w:trPr>
          <w:gridBefore w:val="2"/>
          <w:wBefore w:w="3872" w:type="dxa"/>
          <w:trHeight w:val="6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426DA3" w:rsidRDefault="00426DA3">
            <w:pPr>
              <w:spacing w:after="160"/>
              <w:ind w:left="0" w:firstLine="0"/>
            </w:pPr>
          </w:p>
        </w:tc>
        <w:tc>
          <w:tcPr>
            <w:tcW w:w="632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426DA3" w:rsidRDefault="00426DA3">
            <w:pPr>
              <w:spacing w:after="160"/>
              <w:ind w:left="0" w:firstLine="0"/>
            </w:pP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426DA3" w:rsidRDefault="00426DA3">
            <w:pPr>
              <w:spacing w:after="160"/>
              <w:ind w:left="0" w:firstLine="0"/>
            </w:pPr>
          </w:p>
        </w:tc>
      </w:tr>
    </w:tbl>
    <w:p w:rsidR="00426DA3" w:rsidRDefault="00426DA3">
      <w:pPr>
        <w:spacing w:after="0"/>
        <w:ind w:left="-552" w:right="4205" w:firstLine="0"/>
      </w:pPr>
    </w:p>
    <w:tbl>
      <w:tblPr>
        <w:tblStyle w:val="TableGrid"/>
        <w:tblW w:w="2744" w:type="dxa"/>
        <w:tblInd w:w="3928" w:type="dxa"/>
        <w:tblCellMar>
          <w:top w:w="32" w:type="dxa"/>
          <w:left w:w="53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394"/>
        <w:gridCol w:w="563"/>
        <w:gridCol w:w="446"/>
        <w:gridCol w:w="831"/>
        <w:gridCol w:w="2041"/>
        <w:gridCol w:w="658"/>
      </w:tblGrid>
      <w:tr w:rsidR="00426DA3">
        <w:trPr>
          <w:gridBefore w:val="1"/>
          <w:gridAfter w:val="2"/>
          <w:wBefore w:w="3888" w:type="dxa"/>
          <w:wAfter w:w="4408" w:type="dxa"/>
          <w:trHeight w:val="344"/>
        </w:trPr>
        <w:tc>
          <w:tcPr>
            <w:tcW w:w="84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May</w:t>
            </w:r>
          </w:p>
        </w:tc>
        <w:tc>
          <w:tcPr>
            <w:tcW w:w="63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$171,105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Jun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$186,742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Jul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$179,971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Aug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$176,155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Sep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$125,157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Oct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$97,516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Nov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$136,619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0" w:firstLine="0"/>
            </w:pPr>
            <w:r>
              <w:t>Dec</w:t>
            </w: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2021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</w:pPr>
            <w:r>
              <w:t>$120,471</w:t>
            </w:r>
          </w:p>
        </w:tc>
      </w:tr>
      <w:tr w:rsidR="00426DA3">
        <w:trPr>
          <w:gridBefore w:val="1"/>
          <w:gridAfter w:val="2"/>
          <w:wBefore w:w="3888" w:type="dxa"/>
          <w:wAfter w:w="4408" w:type="dxa"/>
          <w:trHeight w:val="400"/>
        </w:trPr>
        <w:tc>
          <w:tcPr>
            <w:tcW w:w="8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426DA3">
            <w:pPr>
              <w:spacing w:after="160"/>
              <w:ind w:left="0" w:firstLine="0"/>
            </w:pPr>
          </w:p>
        </w:tc>
        <w:tc>
          <w:tcPr>
            <w:tcW w:w="6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4" w:firstLine="0"/>
              <w:jc w:val="both"/>
            </w:pPr>
            <w:r>
              <w:t>Total</w:t>
            </w:r>
          </w:p>
        </w:tc>
        <w:tc>
          <w:tcPr>
            <w:tcW w:w="1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26DA3" w:rsidRDefault="00273C5D">
            <w:pPr>
              <w:spacing w:after="0"/>
              <w:ind w:left="6" w:firstLine="0"/>
              <w:jc w:val="both"/>
            </w:pPr>
            <w:r>
              <w:t>$1,748,657</w:t>
            </w: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3744"/>
        </w:trPr>
        <w:tc>
          <w:tcPr>
            <w:tcW w:w="11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tabs>
                <w:tab w:val="center" w:pos="4045"/>
              </w:tabs>
              <w:spacing w:after="177"/>
              <w:ind w:left="0" w:firstLine="0"/>
            </w:pPr>
            <w:r>
              <w:t>Goodman Participation Percentage:</w:t>
            </w:r>
            <w:r>
              <w:tab/>
              <w:t>70</w:t>
            </w:r>
          </w:p>
          <w:p w:rsidR="00426DA3" w:rsidRDefault="00273C5D">
            <w:pPr>
              <w:tabs>
                <w:tab w:val="center" w:pos="4141"/>
              </w:tabs>
              <w:spacing w:after="177"/>
              <w:ind w:left="0" w:firstLine="0"/>
            </w:pPr>
            <w:r>
              <w:t>Estimated Price Multiplier:</w:t>
            </w:r>
            <w:r>
              <w:tab/>
              <w:t>0.83</w:t>
            </w:r>
          </w:p>
          <w:p w:rsidR="00426DA3" w:rsidRDefault="00273C5D">
            <w:pPr>
              <w:spacing w:after="177"/>
              <w:ind w:left="16" w:firstLine="0"/>
            </w:pPr>
            <w:r>
              <w:t>Estimated Sales for Program Period: 2,000,000</w:t>
            </w:r>
          </w:p>
          <w:p w:rsidR="00426DA3" w:rsidRDefault="00273C5D">
            <w:pPr>
              <w:tabs>
                <w:tab w:val="center" w:pos="5535"/>
              </w:tabs>
              <w:spacing w:after="160"/>
              <w:ind w:left="0" w:firstLine="0"/>
            </w:pPr>
            <w:r>
              <w:t>Objective:</w:t>
            </w:r>
            <w:r>
              <w:tab/>
              <w:t>Share of Wallet Growth (SOW)</w:t>
            </w:r>
          </w:p>
          <w:p w:rsidR="00426DA3" w:rsidRDefault="00273C5D">
            <w:pPr>
              <w:spacing w:after="0"/>
              <w:ind w:left="3917" w:firstLine="0"/>
            </w:pPr>
            <w:r>
              <w:t>6% FINANCING BUY DOWN FOR QUALIFYING</w:t>
            </w:r>
          </w:p>
          <w:p w:rsidR="00426DA3" w:rsidRDefault="00273C5D">
            <w:pPr>
              <w:spacing w:after="240" w:line="233" w:lineRule="auto"/>
              <w:ind w:left="3917" w:hanging="3901"/>
            </w:pPr>
            <w:r>
              <w:t>Situation Details:</w:t>
            </w:r>
            <w:r>
              <w:tab/>
              <w:t>EQUIPMENT ON ALL 0% 36 MONTH EQUAL PAYMENT LOANS WITH EGIA</w:t>
            </w:r>
          </w:p>
          <w:p w:rsidR="00426DA3" w:rsidRDefault="00273C5D">
            <w:pPr>
              <w:spacing w:after="112"/>
              <w:ind w:left="16" w:firstLine="0"/>
            </w:pPr>
            <w:r>
              <w:t>Attachments:</w:t>
            </w:r>
          </w:p>
          <w:p w:rsidR="00426DA3" w:rsidRDefault="00273C5D">
            <w:pPr>
              <w:spacing w:after="0"/>
              <w:ind w:left="0" w:right="263" w:firstLine="0"/>
              <w:jc w:val="right"/>
            </w:pPr>
            <w:r>
              <w:t>BUY DOWN ASSISTANCE TO COMBAT CARRIER FINANCE</w:t>
            </w:r>
          </w:p>
          <w:p w:rsidR="00426DA3" w:rsidRDefault="00273C5D">
            <w:pPr>
              <w:spacing w:after="0"/>
              <w:ind w:left="16" w:firstLine="0"/>
            </w:pPr>
            <w:r>
              <w:t>Additional Comments:</w:t>
            </w: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1864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112"/>
              <w:ind w:left="3917" w:firstLine="0"/>
            </w:pPr>
            <w:r>
              <w:lastRenderedPageBreak/>
              <w:t>OFFER AND ELIMINATE ATTRITION</w:t>
            </w:r>
          </w:p>
          <w:p w:rsidR="00426DA3" w:rsidRDefault="00273C5D">
            <w:pPr>
              <w:spacing w:after="0"/>
              <w:ind w:left="16" w:firstLine="0"/>
            </w:pPr>
            <w:r>
              <w:t>Does this Dealer purchase</w:t>
            </w:r>
          </w:p>
          <w:p w:rsidR="00426DA3" w:rsidRDefault="00273C5D">
            <w:pPr>
              <w:spacing w:after="0"/>
              <w:ind w:left="16" w:firstLine="0"/>
            </w:pPr>
            <w:r>
              <w:t>Goodman,Amana or Daikin</w:t>
            </w:r>
          </w:p>
          <w:p w:rsidR="00426DA3" w:rsidRDefault="00273C5D">
            <w:pPr>
              <w:spacing w:after="0"/>
              <w:ind w:left="16" w:right="5806" w:firstLine="3853"/>
            </w:pPr>
            <w:r>
              <w:t>No products from any other Distributor?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426DA3" w:rsidRDefault="00426DA3">
            <w:pPr>
              <w:spacing w:after="160"/>
              <w:ind w:left="0" w:firstLine="0"/>
            </w:pP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648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tabs>
                <w:tab w:val="center" w:pos="1120"/>
                <w:tab w:val="center" w:pos="2880"/>
                <w:tab w:val="center" w:pos="4238"/>
                <w:tab w:val="center" w:pos="7472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color w:val="ABABAB"/>
              </w:rPr>
              <w:t>Date</w:t>
            </w:r>
            <w:r>
              <w:rPr>
                <w:b/>
                <w:color w:val="ABABAB"/>
              </w:rPr>
              <w:tab/>
              <w:t>Type</w:t>
            </w:r>
            <w:r>
              <w:rPr>
                <w:b/>
                <w:color w:val="ABABAB"/>
              </w:rPr>
              <w:tab/>
              <w:t>User</w:t>
            </w:r>
            <w:r>
              <w:rPr>
                <w:b/>
                <w:color w:val="ABABAB"/>
              </w:rPr>
              <w:tab/>
              <w:t>Comment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A3" w:rsidRDefault="00273C5D">
            <w:pPr>
              <w:spacing w:after="0"/>
              <w:ind w:left="0" w:firstLine="0"/>
              <w:jc w:val="both"/>
            </w:pPr>
            <w:r>
              <w:rPr>
                <w:b/>
                <w:color w:val="ABABAB"/>
              </w:rPr>
              <w:t>Reviewed</w:t>
            </w: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704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tabs>
                <w:tab w:val="center" w:pos="3897"/>
              </w:tabs>
              <w:spacing w:after="0"/>
              <w:ind w:left="0" w:firstLine="0"/>
            </w:pPr>
            <w:r>
              <w:rPr>
                <w:color w:val="4E4D4D"/>
              </w:rPr>
              <w:t>10/19/2022 3:17:51</w:t>
            </w:r>
            <w:r>
              <w:rPr>
                <w:color w:val="4E4D4D"/>
              </w:rPr>
              <w:tab/>
              <w:t>System</w:t>
            </w:r>
          </w:p>
          <w:p w:rsidR="00426DA3" w:rsidRDefault="00273C5D">
            <w:pPr>
              <w:tabs>
                <w:tab w:val="center" w:pos="2880"/>
                <w:tab w:val="center" w:pos="676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008000"/>
              </w:rPr>
              <w:t>Approved</w:t>
            </w:r>
            <w:r>
              <w:rPr>
                <w:color w:val="008000"/>
              </w:rPr>
              <w:tab/>
            </w:r>
            <w:r>
              <w:rPr>
                <w:color w:val="4E4D4D"/>
              </w:rPr>
              <w:t>Approved as per TW #93569482</w:t>
            </w:r>
          </w:p>
          <w:p w:rsidR="00426DA3" w:rsidRDefault="00273C5D">
            <w:pPr>
              <w:tabs>
                <w:tab w:val="center" w:pos="4238"/>
              </w:tabs>
              <w:spacing w:after="0"/>
              <w:ind w:left="0" w:firstLine="0"/>
            </w:pPr>
            <w:r>
              <w:rPr>
                <w:color w:val="4E4D4D"/>
              </w:rPr>
              <w:t>PM</w:t>
            </w:r>
            <w:r>
              <w:rPr>
                <w:color w:val="4E4D4D"/>
              </w:rPr>
              <w:tab/>
              <w:t>Administrator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DA3" w:rsidRDefault="00273C5D">
            <w:pPr>
              <w:spacing w:after="0"/>
              <w:ind w:left="0" w:firstLine="0"/>
            </w:pPr>
            <w:r>
              <w:rPr>
                <w:color w:val="4E4D4D"/>
              </w:rPr>
              <w:t>No</w:t>
            </w: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704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firstLine="0"/>
            </w:pPr>
            <w:r>
              <w:rPr>
                <w:color w:val="4E4D4D"/>
              </w:rPr>
              <w:t>10/18/2022 10:12:30</w:t>
            </w:r>
          </w:p>
          <w:p w:rsidR="00426DA3" w:rsidRDefault="00273C5D">
            <w:pPr>
              <w:tabs>
                <w:tab w:val="center" w:pos="3623"/>
                <w:tab w:val="center" w:pos="644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008000"/>
              </w:rPr>
              <w:t xml:space="preserve">Approved </w:t>
            </w:r>
            <w:r>
              <w:rPr>
                <w:color w:val="4E4D4D"/>
              </w:rPr>
              <w:t>Jumer Figura</w:t>
            </w:r>
            <w:r>
              <w:rPr>
                <w:color w:val="4E4D4D"/>
              </w:rPr>
              <w:tab/>
              <w:t>Will do annual assessment</w:t>
            </w:r>
          </w:p>
          <w:p w:rsidR="00426DA3" w:rsidRDefault="00273C5D">
            <w:pPr>
              <w:spacing w:after="0"/>
              <w:ind w:left="0" w:firstLine="0"/>
            </w:pPr>
            <w:r>
              <w:rPr>
                <w:color w:val="4E4D4D"/>
              </w:rPr>
              <w:t>AM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DA3" w:rsidRDefault="00273C5D">
            <w:pPr>
              <w:spacing w:after="0"/>
              <w:ind w:left="0" w:firstLine="0"/>
            </w:pPr>
            <w:r>
              <w:rPr>
                <w:color w:val="4E4D4D"/>
              </w:rPr>
              <w:t>No</w:t>
            </w: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704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tabs>
                <w:tab w:val="center" w:pos="3790"/>
              </w:tabs>
              <w:spacing w:after="0"/>
              <w:ind w:left="0" w:firstLine="0"/>
            </w:pPr>
            <w:r>
              <w:rPr>
                <w:color w:val="4E4D4D"/>
              </w:rPr>
              <w:t>10/7/2022 8:51:53</w:t>
            </w:r>
            <w:r>
              <w:rPr>
                <w:color w:val="4E4D4D"/>
              </w:rPr>
              <w:tab/>
              <w:t>Mike</w:t>
            </w:r>
          </w:p>
          <w:p w:rsidR="00426DA3" w:rsidRDefault="00273C5D">
            <w:pPr>
              <w:spacing w:after="0"/>
              <w:ind w:left="2368" w:firstLine="0"/>
            </w:pPr>
            <w:r>
              <w:rPr>
                <w:color w:val="008000"/>
              </w:rPr>
              <w:t>Approved</w:t>
            </w:r>
          </w:p>
          <w:p w:rsidR="00426DA3" w:rsidRDefault="00273C5D">
            <w:pPr>
              <w:tabs>
                <w:tab w:val="center" w:pos="4067"/>
              </w:tabs>
              <w:spacing w:after="0"/>
              <w:ind w:left="0" w:firstLine="0"/>
            </w:pPr>
            <w:r>
              <w:rPr>
                <w:color w:val="4E4D4D"/>
              </w:rPr>
              <w:t>PM</w:t>
            </w:r>
            <w:r>
              <w:rPr>
                <w:color w:val="4E4D4D"/>
              </w:rPr>
              <w:tab/>
              <w:t>Cornillaud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DA3" w:rsidRDefault="00273C5D">
            <w:pPr>
              <w:spacing w:after="0"/>
              <w:ind w:left="0" w:firstLine="0"/>
            </w:pPr>
            <w:r>
              <w:rPr>
                <w:color w:val="4E4D4D"/>
              </w:rPr>
              <w:t>No</w:t>
            </w:r>
          </w:p>
        </w:tc>
      </w:tr>
      <w:tr w:rsidR="00426DA3">
        <w:tblPrEx>
          <w:tblCellMar>
            <w:top w:w="0" w:type="dxa"/>
            <w:left w:w="0" w:type="dxa"/>
            <w:right w:w="0" w:type="dxa"/>
          </w:tblCellMar>
        </w:tblPrEx>
        <w:trPr>
          <w:trHeight w:val="1200"/>
        </w:trPr>
        <w:tc>
          <w:tcPr>
            <w:tcW w:w="9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6DA3" w:rsidRDefault="00273C5D">
            <w:pPr>
              <w:spacing w:after="0"/>
              <w:ind w:left="0" w:right="489" w:firstLine="0"/>
              <w:jc w:val="right"/>
            </w:pPr>
            <w:r>
              <w:rPr>
                <w:color w:val="4E4D4D"/>
              </w:rPr>
              <w:t>Finance buy-down to compete with Carrier</w:t>
            </w:r>
          </w:p>
          <w:p w:rsidR="00426DA3" w:rsidRDefault="00273C5D">
            <w:pPr>
              <w:spacing w:after="0" w:line="216" w:lineRule="auto"/>
              <w:ind w:left="2368" w:hanging="2368"/>
            </w:pPr>
            <w:r>
              <w:rPr>
                <w:color w:val="4E4D4D"/>
              </w:rPr>
              <w:t>10/7/2022 12:38:34</w:t>
            </w:r>
            <w:r>
              <w:rPr>
                <w:color w:val="4E4D4D"/>
              </w:rPr>
              <w:tab/>
              <w:t>Ken</w:t>
            </w:r>
            <w:r>
              <w:rPr>
                <w:color w:val="4E4D4D"/>
              </w:rPr>
              <w:tab/>
              <w:t xml:space="preserve">and eliminate loss of business. Jumer has </w:t>
            </w:r>
            <w:r>
              <w:rPr>
                <w:color w:val="008000"/>
              </w:rPr>
              <w:t>Approved</w:t>
            </w:r>
          </w:p>
          <w:p w:rsidR="00426DA3" w:rsidRDefault="00273C5D">
            <w:pPr>
              <w:tabs>
                <w:tab w:val="center" w:pos="4017"/>
                <w:tab w:val="center" w:pos="7107"/>
              </w:tabs>
              <w:spacing w:after="0"/>
              <w:ind w:left="0" w:firstLine="0"/>
            </w:pPr>
            <w:r>
              <w:rPr>
                <w:color w:val="4E4D4D"/>
              </w:rPr>
              <w:t>PM</w:t>
            </w:r>
            <w:r>
              <w:rPr>
                <w:color w:val="4E4D4D"/>
              </w:rPr>
              <w:tab/>
              <w:t>Campbell</w:t>
            </w:r>
            <w:r>
              <w:rPr>
                <w:color w:val="4E4D4D"/>
              </w:rPr>
              <w:tab/>
              <w:t>verbally approved with 70/30 split with</w:t>
            </w:r>
          </w:p>
          <w:p w:rsidR="00426DA3" w:rsidRDefault="00273C5D">
            <w:pPr>
              <w:spacing w:after="0"/>
              <w:ind w:left="1297" w:firstLine="0"/>
              <w:jc w:val="center"/>
            </w:pPr>
            <w:r>
              <w:rPr>
                <w:color w:val="4E4D4D"/>
              </w:rPr>
              <w:t>distributor.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DA3" w:rsidRDefault="00273C5D">
            <w:pPr>
              <w:spacing w:after="0"/>
              <w:ind w:left="0" w:firstLine="0"/>
            </w:pPr>
            <w:r>
              <w:rPr>
                <w:color w:val="4E4D4D"/>
              </w:rPr>
              <w:t>Yes</w:t>
            </w:r>
          </w:p>
        </w:tc>
      </w:tr>
    </w:tbl>
    <w:p w:rsidR="00273C5D" w:rsidRDefault="00273C5D"/>
    <w:sectPr w:rsidR="00273C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0" w:right="811" w:bottom="1280" w:left="552" w:header="345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5D" w:rsidRDefault="00273C5D">
      <w:pPr>
        <w:spacing w:after="0" w:line="240" w:lineRule="auto"/>
      </w:pPr>
      <w:r>
        <w:separator/>
      </w:r>
    </w:p>
  </w:endnote>
  <w:endnote w:type="continuationSeparator" w:id="0">
    <w:p w:rsidR="00273C5D" w:rsidRDefault="0027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A3" w:rsidRDefault="00273C5D">
    <w:pPr>
      <w:tabs>
        <w:tab w:val="right" w:pos="11324"/>
      </w:tabs>
      <w:spacing w:after="0"/>
      <w:ind w:left="-192" w:right="-447" w:firstLine="0"/>
    </w:pPr>
    <w:r>
      <w:rPr>
        <w:rFonts w:ascii="Calibri" w:eastAsia="Calibri" w:hAnsi="Calibri" w:cs="Calibri"/>
        <w:sz w:val="14"/>
      </w:rPr>
      <w:t>https://pap.goodmanmfg.com/Reporting/ReportInternal/tabid/2121/Default.aspx</w:t>
    </w:r>
    <w:r>
      <w:rPr>
        <w:rFonts w:ascii="Calibri" w:eastAsia="Calibri" w:hAnsi="Calibri" w:cs="Calibri"/>
        <w:sz w:val="1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14"/>
      </w:rPr>
      <w:t>4</w:t>
    </w:r>
    <w:r>
      <w:rPr>
        <w:rFonts w:ascii="Calibri" w:eastAsia="Calibri" w:hAnsi="Calibri" w:cs="Calibri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A3" w:rsidRDefault="00273C5D">
    <w:pPr>
      <w:tabs>
        <w:tab w:val="right" w:pos="11324"/>
      </w:tabs>
      <w:spacing w:after="0"/>
      <w:ind w:left="-192" w:right="-447" w:firstLine="0"/>
    </w:pPr>
    <w:r>
      <w:rPr>
        <w:rFonts w:ascii="Calibri" w:eastAsia="Calibri" w:hAnsi="Calibri" w:cs="Calibri"/>
        <w:sz w:val="14"/>
      </w:rPr>
      <w:t>https://pap.goodmanmfg.com/Reporting/ReportInternal/tabid/2121/Default.aspx</w:t>
    </w:r>
    <w:r>
      <w:rPr>
        <w:rFonts w:ascii="Calibri" w:eastAsia="Calibri" w:hAnsi="Calibri" w:cs="Calibri"/>
        <w:sz w:val="1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14BB" w:rsidRPr="004B14BB">
      <w:rPr>
        <w:rFonts w:ascii="Calibri" w:eastAsia="Calibri" w:hAnsi="Calibri" w:cs="Calibri"/>
        <w:noProof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4B14BB" w:rsidRPr="004B14BB">
      <w:rPr>
        <w:rFonts w:ascii="Calibri" w:eastAsia="Calibri" w:hAnsi="Calibri" w:cs="Calibri"/>
        <w:noProof/>
        <w:sz w:val="14"/>
      </w:rPr>
      <w:t>5</w:t>
    </w:r>
    <w:r>
      <w:rPr>
        <w:rFonts w:ascii="Calibri" w:eastAsia="Calibri" w:hAnsi="Calibri" w:cs="Calibri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A3" w:rsidRDefault="00273C5D">
    <w:pPr>
      <w:tabs>
        <w:tab w:val="right" w:pos="11324"/>
      </w:tabs>
      <w:spacing w:after="0"/>
      <w:ind w:left="-192" w:right="-447" w:firstLine="0"/>
    </w:pPr>
    <w:r>
      <w:rPr>
        <w:rFonts w:ascii="Calibri" w:eastAsia="Calibri" w:hAnsi="Calibri" w:cs="Calibri"/>
        <w:sz w:val="14"/>
      </w:rPr>
      <w:t>https://pap.goodmanmfg.com/Reporting/ReportInternal/tabid/2121/Default.aspx</w:t>
    </w:r>
    <w:r>
      <w:rPr>
        <w:rFonts w:ascii="Calibri" w:eastAsia="Calibri" w:hAnsi="Calibri" w:cs="Calibri"/>
        <w:sz w:val="1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14"/>
      </w:rPr>
      <w:t>4</w:t>
    </w:r>
    <w:r>
      <w:rPr>
        <w:rFonts w:ascii="Calibri" w:eastAsia="Calibri" w:hAnsi="Calibri" w:cs="Calibri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5D" w:rsidRDefault="00273C5D">
      <w:pPr>
        <w:spacing w:after="0" w:line="240" w:lineRule="auto"/>
      </w:pPr>
      <w:r>
        <w:separator/>
      </w:r>
    </w:p>
  </w:footnote>
  <w:footnote w:type="continuationSeparator" w:id="0">
    <w:p w:rsidR="00273C5D" w:rsidRDefault="0027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A3" w:rsidRDefault="00273C5D">
    <w:pPr>
      <w:spacing w:after="0"/>
      <w:ind w:left="0" w:right="-446" w:firstLine="0"/>
      <w:jc w:val="right"/>
    </w:pPr>
    <w:r>
      <w:rPr>
        <w:rFonts w:ascii="Calibri" w:eastAsia="Calibri" w:hAnsi="Calibri" w:cs="Calibri"/>
        <w:sz w:val="14"/>
      </w:rPr>
      <w:t>2/3/23, 1:12 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A3" w:rsidRDefault="00273C5D">
    <w:pPr>
      <w:spacing w:after="0"/>
      <w:ind w:left="0" w:right="-446" w:firstLine="0"/>
      <w:jc w:val="right"/>
    </w:pPr>
    <w:r>
      <w:rPr>
        <w:rFonts w:ascii="Calibri" w:eastAsia="Calibri" w:hAnsi="Calibri" w:cs="Calibri"/>
        <w:sz w:val="14"/>
      </w:rPr>
      <w:t>2/3/23, 1:12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A3" w:rsidRDefault="00273C5D">
    <w:pPr>
      <w:spacing w:after="0"/>
      <w:ind w:left="0" w:right="-446" w:firstLine="0"/>
      <w:jc w:val="right"/>
    </w:pPr>
    <w:r>
      <w:rPr>
        <w:rFonts w:ascii="Calibri" w:eastAsia="Calibri" w:hAnsi="Calibri" w:cs="Calibri"/>
        <w:sz w:val="14"/>
      </w:rPr>
      <w:t>2/3/23, 1:12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273C5D"/>
    <w:rsid w:val="00426DA3"/>
    <w:rsid w:val="004B14BB"/>
    <w:rsid w:val="004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AD2E-8A7C-4EE2-856F-74785CCD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3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https://pap.goodmanmfg.com/Reporting/ReportInternal/tabid/2121/Default.aspx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https://pap.goodmanmfg.com/Reporting/ReportInternal/tabid/2121/Default.aspx</dc:title>
  <dc:subject/>
  <dc:creator>Ken Campbell</dc:creator>
  <cp:keywords/>
  <cp:lastModifiedBy>Sharon McCrary</cp:lastModifiedBy>
  <cp:revision>2</cp:revision>
  <dcterms:created xsi:type="dcterms:W3CDTF">2023-02-09T19:44:00Z</dcterms:created>
  <dcterms:modified xsi:type="dcterms:W3CDTF">2023-02-09T19:44:00Z</dcterms:modified>
</cp:coreProperties>
</file>