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6541" w14:textId="65581938" w:rsidR="00090F24" w:rsidRPr="00C20C20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2023 </w:t>
      </w:r>
      <w:r w:rsidR="009F6081"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Consumer Instant</w:t>
      </w: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Program </w:t>
      </w:r>
    </w:p>
    <w:p w14:paraId="473C57D0" w14:textId="77777777" w:rsidR="00090F24" w:rsidRPr="00C20C20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7101A14C" w14:textId="77777777" w:rsidR="002B627B" w:rsidRPr="00C20C20" w:rsidRDefault="002B627B" w:rsidP="002B627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414048"/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Can I submit Consumer Instant </w:t>
      </w:r>
      <w:r w:rsidR="0073737A"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and Financing Buy Down claims under the same profile?</w:t>
      </w:r>
    </w:p>
    <w:p w14:paraId="6695DF89" w14:textId="77777777" w:rsidR="002B627B" w:rsidRPr="00C20C20" w:rsidRDefault="002B627B" w:rsidP="002B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Yes - a dealer can submit claims for </w:t>
      </w:r>
      <w:r w:rsidR="003B3764" w:rsidRPr="00C20C20">
        <w:rPr>
          <w:rFonts w:ascii="Arial" w:eastAsia="Times New Roman" w:hAnsi="Arial" w:cs="Arial"/>
          <w:color w:val="666666"/>
          <w:sz w:val="18"/>
          <w:szCs w:val="18"/>
        </w:rPr>
        <w:t>all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C20C20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holder can request access to any Program by selecting the “Change Profile” tab and scrolling down to the “Programs” section. </w:t>
      </w:r>
    </w:p>
    <w:p w14:paraId="1EAD7F96" w14:textId="77777777" w:rsidR="002B627B" w:rsidRPr="00C20C20" w:rsidRDefault="002B627B" w:rsidP="002B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multiple programs. In other words, a dealer can only claim either a Consumer Instant </w:t>
      </w:r>
      <w:r w:rsidR="0073737A" w:rsidRPr="00C20C20"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or a Financing Buy Down</w:t>
      </w:r>
      <w:r w:rsidR="0073737A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claim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for each sale, not both.  </w:t>
      </w:r>
    </w:p>
    <w:p w14:paraId="010457CA" w14:textId="77777777" w:rsidR="00B152C1" w:rsidRPr="00C20C20" w:rsidRDefault="00B152C1" w:rsidP="00B152C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14:paraId="1EA8A000" w14:textId="77777777" w:rsidR="00B466EB" w:rsidRPr="00C20C20" w:rsidRDefault="00B466EB" w:rsidP="00B466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Only Daikin Comfort Pro Dealers qualify. </w:t>
      </w:r>
    </w:p>
    <w:p w14:paraId="460EDBA5" w14:textId="77777777" w:rsidR="00B152C1" w:rsidRPr="00C20C20" w:rsidRDefault="00B152C1" w:rsidP="00B152C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Install Eligible Equipment within the program’s effective dates.</w:t>
      </w:r>
    </w:p>
    <w:p w14:paraId="430D1E66" w14:textId="77777777" w:rsidR="00B152C1" w:rsidRPr="00C20C20" w:rsidRDefault="00B152C1" w:rsidP="00B152C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</w:t>
      </w:r>
      <w:r w:rsidR="00BB5431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during current submission deadlines.</w:t>
      </w:r>
    </w:p>
    <w:p w14:paraId="6953FBEE" w14:textId="77777777" w:rsidR="00090F24" w:rsidRPr="00C20C20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_Hlk58415380"/>
      <w:bookmarkEnd w:id="0"/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Once enrolled, how do I submit a claim?</w:t>
      </w:r>
    </w:p>
    <w:p w14:paraId="55F4C13C" w14:textId="77777777" w:rsidR="00A620B9" w:rsidRPr="00C20C20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2" w:name="_Hlk27490321"/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</w:t>
      </w:r>
      <w:r w:rsidR="0073737A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portal using your Username and Password. </w:t>
      </w:r>
    </w:p>
    <w:p w14:paraId="29A60A97" w14:textId="77777777" w:rsidR="00A620B9" w:rsidRPr="00C20C20" w:rsidRDefault="00C20C20" w:rsidP="00A620B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A620B9" w:rsidRPr="00C20C20">
          <w:rPr>
            <w:rStyle w:val="Hyperlink"/>
          </w:rPr>
          <w:t>https://dkng.conservationrebates.com/dealer-portal/</w:t>
        </w:r>
      </w:hyperlink>
    </w:p>
    <w:p w14:paraId="61F11CFE" w14:textId="77777777" w:rsidR="00A620B9" w:rsidRPr="00C20C20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14:paraId="79F229D1" w14:textId="77777777" w:rsidR="00A620B9" w:rsidRPr="00C20C20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the portal’s home page: Select a program from the “Pick a Claim” dropdown then select the green button “Start a New Claim”. </w:t>
      </w:r>
    </w:p>
    <w:p w14:paraId="5A3B2631" w14:textId="77777777" w:rsidR="00A620B9" w:rsidRPr="00C20C20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Complete the claim submission form by entering the installation and product information. Upload a copy of the customer’s invoice or product registration. Agree to the certification statement and select the “Submit” button located </w:t>
      </w:r>
      <w:r w:rsidR="007C5307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to the 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bottom </w:t>
      </w:r>
      <w:r w:rsidR="007C5307" w:rsidRPr="00C20C20">
        <w:rPr>
          <w:rFonts w:ascii="Arial" w:eastAsia="Times New Roman" w:hAnsi="Arial" w:cs="Arial"/>
          <w:color w:val="666666"/>
          <w:sz w:val="18"/>
          <w:szCs w:val="18"/>
        </w:rPr>
        <w:t>of the page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2A351BF7" w14:textId="77777777" w:rsidR="00A620B9" w:rsidRPr="00C20C20" w:rsidRDefault="004D4CDE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Y</w:t>
      </w:r>
      <w:r w:rsidR="00A620B9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ou can check the 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="00A620B9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status from the home page of the </w:t>
      </w:r>
      <w:r w:rsidR="00DD0F0E" w:rsidRPr="00C20C20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 w:rsidR="00A620B9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portal or from the Reports tab.</w:t>
      </w:r>
    </w:p>
    <w:bookmarkEnd w:id="1"/>
    <w:bookmarkEnd w:id="2"/>
    <w:p w14:paraId="527E975D" w14:textId="77777777" w:rsidR="00A620B9" w:rsidRPr="00C20C20" w:rsidRDefault="00A620B9" w:rsidP="00A620B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C20C20">
        <w:rPr>
          <w:rFonts w:ascii="Arial" w:eastAsia="Times New Roman" w:hAnsi="Arial" w:cs="Arial"/>
          <w:b/>
          <w:sz w:val="20"/>
          <w:szCs w:val="18"/>
        </w:rPr>
        <w:t>Q. What information is needed on the Invoice?</w:t>
      </w:r>
    </w:p>
    <w:p w14:paraId="5D81B34F" w14:textId="77777777" w:rsidR="00A620B9" w:rsidRPr="00C20C20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Company </w:t>
      </w:r>
      <w:r w:rsidR="007E3AC8" w:rsidRPr="00C20C20">
        <w:rPr>
          <w:rFonts w:ascii="Arial" w:eastAsia="Times New Roman" w:hAnsi="Arial" w:cs="Arial"/>
          <w:color w:val="666666"/>
          <w:sz w:val="18"/>
          <w:szCs w:val="18"/>
        </w:rPr>
        <w:t>Header</w:t>
      </w:r>
      <w:r w:rsidR="00BB5431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on customer’s invoice</w:t>
      </w:r>
      <w:r w:rsidR="00685199" w:rsidRPr="00C20C20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53C8C673" w14:textId="77777777" w:rsidR="00A620B9" w:rsidRPr="00C20C20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685199" w:rsidRPr="00C20C20">
        <w:rPr>
          <w:rFonts w:ascii="Arial" w:eastAsia="Times New Roman" w:hAnsi="Arial" w:cs="Arial"/>
          <w:color w:val="666666"/>
          <w:sz w:val="18"/>
          <w:szCs w:val="18"/>
        </w:rPr>
        <w:t>.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14:paraId="58720111" w14:textId="77777777" w:rsidR="00A620B9" w:rsidRPr="00C20C20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14:paraId="289FDA78" w14:textId="77777777" w:rsidR="00A620B9" w:rsidRPr="00C20C20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14:paraId="178CF9A6" w14:textId="77777777" w:rsidR="00A620B9" w:rsidRPr="00C20C20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14:paraId="165216CB" w14:textId="77777777" w:rsidR="00A620B9" w:rsidRPr="00C20C20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14:paraId="66413A24" w14:textId="20BC30CD" w:rsidR="00A620B9" w:rsidRPr="00C20C20" w:rsidRDefault="007D44DC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Installation d</w:t>
      </w:r>
      <w:r w:rsidR="00A620B9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ate on invoice. </w:t>
      </w:r>
    </w:p>
    <w:p w14:paraId="6F607375" w14:textId="77777777" w:rsidR="00A83F7A" w:rsidRPr="00C20C20" w:rsidRDefault="00A83F7A" w:rsidP="00A83F7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Clearly show the </w:t>
      </w:r>
      <w:r w:rsidR="00BB5431" w:rsidRPr="00C20C20">
        <w:rPr>
          <w:rFonts w:ascii="Arial" w:eastAsia="Times New Roman" w:hAnsi="Arial" w:cs="Arial"/>
          <w:color w:val="666666"/>
          <w:sz w:val="18"/>
          <w:szCs w:val="18"/>
        </w:rPr>
        <w:t>“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>Daikin Instant Rebate</w:t>
      </w:r>
      <w:r w:rsidR="00BB5431" w:rsidRPr="00C20C20">
        <w:rPr>
          <w:rFonts w:ascii="Arial" w:eastAsia="Times New Roman" w:hAnsi="Arial" w:cs="Arial"/>
          <w:color w:val="666666"/>
          <w:sz w:val="18"/>
          <w:szCs w:val="18"/>
        </w:rPr>
        <w:t>” deduction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given to the homeowner with the correct dollar amount. </w:t>
      </w:r>
    </w:p>
    <w:p w14:paraId="623A3D6C" w14:textId="77777777" w:rsidR="00A620B9" w:rsidRPr="00C20C20" w:rsidRDefault="00A620B9" w:rsidP="00A620B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bookmarkStart w:id="3" w:name="_Hlk58417940"/>
      <w:r w:rsidRPr="00C20C20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14:paraId="6F53440E" w14:textId="77777777" w:rsidR="00A620B9" w:rsidRPr="00C20C20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Your company name. </w:t>
      </w:r>
    </w:p>
    <w:p w14:paraId="6866B589" w14:textId="77777777" w:rsidR="00A620B9" w:rsidRPr="00C20C20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Customer</w:t>
      </w:r>
      <w:r w:rsidR="00090DF7" w:rsidRPr="00C20C20"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s first and last name. </w:t>
      </w:r>
    </w:p>
    <w:p w14:paraId="474F2AB3" w14:textId="77777777" w:rsidR="00A620B9" w:rsidRPr="00C20C20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14:paraId="4325FE60" w14:textId="77777777" w:rsidR="00A620B9" w:rsidRPr="00C20C20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14:paraId="239C918D" w14:textId="77777777" w:rsidR="00A620B9" w:rsidRPr="00C20C20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14:paraId="48889E8C" w14:textId="77777777" w:rsidR="00A620B9" w:rsidRPr="00C20C20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bookmarkEnd w:id="3"/>
    <w:p w14:paraId="3C372FE9" w14:textId="77777777" w:rsidR="00090F24" w:rsidRPr="00C20C20" w:rsidRDefault="00090F24" w:rsidP="0064740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I’m a Daikin Comfort Pro in Canada – is the claim submission process any different?</w:t>
      </w:r>
      <w:r w:rsidRPr="00C20C20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14:paraId="2C35C953" w14:textId="77777777" w:rsidR="00090F24" w:rsidRPr="00C20C20" w:rsidRDefault="00090F24" w:rsidP="00090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C20C20">
        <w:rPr>
          <w:rFonts w:ascii="Arial" w:eastAsia="Times New Roman" w:hAnsi="Arial" w:cs="Arial"/>
          <w:sz w:val="18"/>
          <w:szCs w:val="18"/>
        </w:rPr>
        <w:t xml:space="preserve">No, the </w:t>
      </w:r>
      <w:r w:rsidR="0078781B" w:rsidRPr="00C20C20">
        <w:rPr>
          <w:rFonts w:ascii="Arial" w:eastAsia="Times New Roman" w:hAnsi="Arial" w:cs="Arial"/>
          <w:sz w:val="18"/>
          <w:szCs w:val="18"/>
        </w:rPr>
        <w:t xml:space="preserve">claim submittal </w:t>
      </w:r>
      <w:r w:rsidRPr="00C20C20">
        <w:rPr>
          <w:rFonts w:ascii="Arial" w:eastAsia="Times New Roman" w:hAnsi="Arial" w:cs="Arial"/>
          <w:sz w:val="18"/>
          <w:szCs w:val="18"/>
        </w:rPr>
        <w:t>proc</w:t>
      </w:r>
      <w:r w:rsidR="0078781B" w:rsidRPr="00C20C20">
        <w:rPr>
          <w:rFonts w:ascii="Arial" w:eastAsia="Times New Roman" w:hAnsi="Arial" w:cs="Arial"/>
          <w:sz w:val="18"/>
          <w:szCs w:val="18"/>
        </w:rPr>
        <w:t xml:space="preserve">ess remains the same for Daikin </w:t>
      </w:r>
      <w:r w:rsidRPr="00C20C20">
        <w:rPr>
          <w:rFonts w:ascii="Arial" w:eastAsia="Times New Roman" w:hAnsi="Arial" w:cs="Arial"/>
          <w:sz w:val="18"/>
          <w:szCs w:val="18"/>
        </w:rPr>
        <w:t xml:space="preserve">Comfort Pro in Canada. </w:t>
      </w:r>
    </w:p>
    <w:p w14:paraId="26793A2A" w14:textId="77777777" w:rsidR="00090F24" w:rsidRPr="00C20C20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4" w:name="_Hlk27725598"/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14:paraId="13B91BE7" w14:textId="77777777" w:rsidR="00A620B9" w:rsidRPr="00C20C20" w:rsidRDefault="00B8590A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5" w:name="_Hlk27490652"/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Dealers will be sent </w:t>
      </w:r>
      <w:r w:rsidR="00090DF7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 w:rsidR="00A620B9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</w:t>
      </w:r>
    </w:p>
    <w:p w14:paraId="3F701AB3" w14:textId="77777777" w:rsidR="00A620B9" w:rsidRPr="00C20C20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The claim number can</w:t>
      </w:r>
      <w:r w:rsidR="00083554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be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located on the check’s top right corner in parenthesis, and under the check stub. </w:t>
      </w:r>
    </w:p>
    <w:p w14:paraId="4ABD1E31" w14:textId="77777777" w:rsidR="00A620B9" w:rsidRPr="00C20C20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</w:t>
      </w:r>
      <w:r w:rsidR="00BB5431" w:rsidRPr="00C20C20">
        <w:rPr>
          <w:rFonts w:ascii="Arial" w:eastAsia="Times New Roman" w:hAnsi="Arial" w:cs="Arial"/>
          <w:color w:val="666666"/>
          <w:sz w:val="18"/>
          <w:szCs w:val="18"/>
        </w:rPr>
        <w:t>approximately 8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weeks from the claim’s approval date. </w:t>
      </w:r>
    </w:p>
    <w:p w14:paraId="543C1D7C" w14:textId="77777777" w:rsidR="00B8590A" w:rsidRPr="00C20C20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Dealers can search the last six digits of the claim number under the </w:t>
      </w:r>
      <w:r w:rsidR="00A37904" w:rsidRPr="00C20C20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portal search engine to find the homeowner information</w:t>
      </w:r>
      <w:r w:rsidR="00B8590A"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bookmarkEnd w:id="4"/>
    <w:bookmarkEnd w:id="5"/>
    <w:p w14:paraId="2143F62A" w14:textId="77777777" w:rsidR="00B8590A" w:rsidRPr="00C20C20" w:rsidRDefault="00B8590A" w:rsidP="00B8590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14:paraId="4747741C" w14:textId="77777777" w:rsidR="00B8590A" w:rsidRPr="00C20C20" w:rsidRDefault="00581901" w:rsidP="005819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No – Neither the Consumer Instant </w:t>
      </w:r>
      <w:r w:rsidR="000917B5" w:rsidRPr="00C20C20">
        <w:rPr>
          <w:rFonts w:ascii="Arial" w:eastAsia="Times New Roman" w:hAnsi="Arial" w:cs="Arial"/>
          <w:color w:val="666666"/>
          <w:sz w:val="18"/>
          <w:szCs w:val="18"/>
        </w:rPr>
        <w:t>claims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nor the Consumer Financing Buy Dow</w:t>
      </w:r>
      <w:r w:rsidR="000917B5" w:rsidRPr="00C20C20">
        <w:rPr>
          <w:rFonts w:ascii="Arial" w:eastAsia="Times New Roman" w:hAnsi="Arial" w:cs="Arial"/>
          <w:color w:val="666666"/>
          <w:sz w:val="18"/>
          <w:szCs w:val="18"/>
        </w:rPr>
        <w:t>n claims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 are taxable.</w:t>
      </w:r>
    </w:p>
    <w:p w14:paraId="1B3E419F" w14:textId="77777777" w:rsidR="00A620B9" w:rsidRPr="00C20C20" w:rsidRDefault="00A620B9" w:rsidP="00A620B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products are eligible for Daikin Consumer Instant</w:t>
      </w:r>
      <w:r w:rsidR="0073737A"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Program</w:t>
      </w:r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14:paraId="3E68365F" w14:textId="052BE661" w:rsidR="00B8590A" w:rsidRPr="00C20C20" w:rsidRDefault="00B8590A" w:rsidP="00B859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Refer to the Qualifying Product List in the Daikin 20</w:t>
      </w:r>
      <w:r w:rsidR="00A620B9" w:rsidRPr="00C20C20">
        <w:rPr>
          <w:rFonts w:ascii="Arial" w:eastAsia="Times New Roman" w:hAnsi="Arial" w:cs="Arial"/>
          <w:color w:val="666666"/>
          <w:sz w:val="18"/>
          <w:szCs w:val="18"/>
        </w:rPr>
        <w:t>2</w:t>
      </w:r>
      <w:r w:rsidR="00C20C20">
        <w:rPr>
          <w:rFonts w:ascii="Arial" w:eastAsia="Times New Roman" w:hAnsi="Arial" w:cs="Arial"/>
          <w:color w:val="666666"/>
          <w:sz w:val="18"/>
          <w:szCs w:val="18"/>
        </w:rPr>
        <w:t xml:space="preserve">3 </w:t>
      </w:r>
      <w:bookmarkStart w:id="6" w:name="_GoBack"/>
      <w:bookmarkEnd w:id="6"/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Consumer Programs Announcement for the country in which you sell product. All offers depend on product availability. No substitutions or exceptions allowed. </w:t>
      </w:r>
    </w:p>
    <w:p w14:paraId="3EFAAA89" w14:textId="77777777" w:rsidR="003343E2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commentRangeStart w:id="7"/>
      <w:r w:rsidRPr="00C20C20">
        <w:rPr>
          <w:rFonts w:eastAsia="Times New Roman" w:cs="Century Gothic"/>
          <w:b/>
          <w:kern w:val="28"/>
          <w:sz w:val="20"/>
          <w:szCs w:val="18"/>
        </w:rPr>
        <w:t>A RXSQ24TAVJU, RXSQ36TAVJU, RXSQ48TAVJU, RXSQ60TAVJU OR</w:t>
      </w:r>
    </w:p>
    <w:p w14:paraId="316D234F" w14:textId="77777777" w:rsidR="003343E2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C20C20">
        <w:rPr>
          <w:rFonts w:eastAsia="Times New Roman" w:cs="Century Gothic"/>
          <w:b/>
          <w:kern w:val="28"/>
          <w:sz w:val="20"/>
          <w:szCs w:val="18"/>
        </w:rPr>
        <w:t>o A DX17VSS181, 241, 301, 361, 421, 481, 601; DZ17VSA181, 241, 301, 361, 421, 481, 601 OR</w:t>
      </w:r>
    </w:p>
    <w:p w14:paraId="42F069DC" w14:textId="77777777" w:rsidR="003343E2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C20C20">
        <w:rPr>
          <w:rFonts w:eastAsia="Times New Roman" w:cs="Century Gothic"/>
          <w:b/>
          <w:kern w:val="28"/>
          <w:sz w:val="20"/>
          <w:szCs w:val="18"/>
        </w:rPr>
        <w:t>o A DX20VC, DZ20VC, DX18TC, DZ18VC, DZ18TC, DX16TC, DZ16TC OR</w:t>
      </w:r>
    </w:p>
    <w:p w14:paraId="1C1A06CC" w14:textId="77777777" w:rsidR="003343E2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C20C20">
        <w:rPr>
          <w:rFonts w:eastAsia="Times New Roman" w:cs="Century Gothic"/>
          <w:b/>
          <w:kern w:val="28"/>
          <w:sz w:val="20"/>
          <w:szCs w:val="18"/>
        </w:rPr>
        <w:t>o A RZQ30TAVJU, RZQ36TAVJU, RZQ42TAVJU, RZQ48TAVJU, RZR30TAVJU, RZR36TAVJU, RZR42TAVJU, RZR48TAVJU OR</w:t>
      </w:r>
    </w:p>
    <w:p w14:paraId="2D838CD6" w14:textId="77777777" w:rsidR="003343E2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C20C20">
        <w:rPr>
          <w:rFonts w:eastAsia="Times New Roman" w:cs="Century Gothic"/>
          <w:b/>
          <w:kern w:val="28"/>
          <w:sz w:val="20"/>
          <w:szCs w:val="18"/>
        </w:rPr>
        <w:t>o A DM97MC, DC97MC Modulating Furnace OR</w:t>
      </w:r>
    </w:p>
    <w:p w14:paraId="2ABEC795" w14:textId="77777777" w:rsidR="003343E2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C20C20">
        <w:rPr>
          <w:rFonts w:eastAsia="Times New Roman" w:cs="Century Gothic"/>
          <w:b/>
          <w:kern w:val="28"/>
          <w:sz w:val="20"/>
          <w:szCs w:val="18"/>
        </w:rPr>
        <w:t>o A DM96VC, DC96VC Variable Speed Furnace OR</w:t>
      </w:r>
    </w:p>
    <w:p w14:paraId="73FB70CC" w14:textId="77777777" w:rsidR="003343E2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C20C20">
        <w:rPr>
          <w:rFonts w:eastAsia="Times New Roman" w:cs="Century Gothic"/>
          <w:b/>
          <w:kern w:val="28"/>
          <w:sz w:val="20"/>
          <w:szCs w:val="18"/>
        </w:rPr>
        <w:t>o A DP16GM, DP16HH, DP16HM, DP15CH, DP14DM Packaged Unit</w:t>
      </w:r>
    </w:p>
    <w:p w14:paraId="102341DE" w14:textId="77777777" w:rsidR="00A620B9" w:rsidRPr="00C20C20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C20C20">
        <w:rPr>
          <w:rFonts w:eastAsia="Times New Roman" w:cs="Century Gothic"/>
          <w:b/>
          <w:kern w:val="28"/>
          <w:sz w:val="20"/>
          <w:szCs w:val="18"/>
        </w:rPr>
        <w:t>▪ A DP15CH Packaged Unit while supplies last</w:t>
      </w:r>
      <w:commentRangeEnd w:id="7"/>
      <w:r w:rsidR="00725E74" w:rsidRPr="00C20C20">
        <w:rPr>
          <w:rStyle w:val="CommentReference"/>
        </w:rPr>
        <w:commentReference w:id="7"/>
      </w:r>
    </w:p>
    <w:p w14:paraId="33A28996" w14:textId="77777777" w:rsidR="00A620B9" w:rsidRPr="00C20C20" w:rsidRDefault="00A620B9" w:rsidP="00A620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="Century Gothic"/>
          <w:b/>
          <w:kern w:val="28"/>
          <w:sz w:val="18"/>
          <w:szCs w:val="18"/>
        </w:rPr>
      </w:pPr>
    </w:p>
    <w:p w14:paraId="7D851236" w14:textId="77777777" w:rsidR="00D707DC" w:rsidRPr="00C20C20" w:rsidRDefault="00D707DC" w:rsidP="00D707D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8" w:name="_Hlk27725612"/>
      <w:r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  <w:r w:rsidR="00E44D5A" w:rsidRPr="00C20C2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</w:p>
    <w:p w14:paraId="75188FD5" w14:textId="77777777" w:rsidR="005735FD" w:rsidRPr="00C20C20" w:rsidRDefault="00D707DC" w:rsidP="006474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C20C20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8" w:history="1">
        <w:r w:rsidR="00083554" w:rsidRPr="00C20C20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083554" w:rsidRPr="00C20C20">
        <w:rPr>
          <w:rFonts w:ascii="Arial" w:eastAsia="Times New Roman" w:hAnsi="Arial" w:cs="Arial"/>
          <w:sz w:val="18"/>
          <w:szCs w:val="18"/>
        </w:rPr>
        <w:t xml:space="preserve"> </w:t>
      </w:r>
      <w:r w:rsidRPr="00C20C20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  <w:bookmarkEnd w:id="8"/>
    </w:p>
    <w:sectPr w:rsidR="005735FD" w:rsidRPr="00C20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Erika Alatorre" w:date="2022-05-19T10:22:00Z" w:initials="EA">
    <w:p w14:paraId="5AC0A027" w14:textId="77777777" w:rsidR="00725E74" w:rsidRDefault="00725E74">
      <w:pPr>
        <w:pStyle w:val="CommentText"/>
      </w:pPr>
      <w:r>
        <w:rPr>
          <w:rStyle w:val="CommentReference"/>
        </w:rPr>
        <w:annotationRef/>
      </w:r>
      <w:r>
        <w:t>Sandra – who is updating this information?</w:t>
      </w:r>
    </w:p>
    <w:p w14:paraId="2ACCCD83" w14:textId="77777777" w:rsidR="00725E74" w:rsidRDefault="00725E74">
      <w:pPr>
        <w:pStyle w:val="CommentText"/>
      </w:pPr>
      <w:r>
        <w:t>Should we just state as per current terms and conditions??</w:t>
      </w:r>
    </w:p>
    <w:p w14:paraId="0DF4F029" w14:textId="77777777" w:rsidR="00725E74" w:rsidRDefault="00725E7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F4F0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4B86"/>
    <w:multiLevelType w:val="multilevel"/>
    <w:tmpl w:val="5082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96DD6"/>
    <w:multiLevelType w:val="multilevel"/>
    <w:tmpl w:val="E5D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232D2"/>
    <w:multiLevelType w:val="multilevel"/>
    <w:tmpl w:val="B72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8"/>
  </w:num>
  <w:num w:numId="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0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2"/>
  </w:num>
  <w:num w:numId="15">
    <w:abstractNumId w:val="5"/>
  </w:num>
  <w:num w:numId="1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ka Alatorre">
    <w15:presenceInfo w15:providerId="None" w15:userId="Erika Alator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24"/>
    <w:rsid w:val="00083554"/>
    <w:rsid w:val="00090DF7"/>
    <w:rsid w:val="00090F24"/>
    <w:rsid w:val="000917B5"/>
    <w:rsid w:val="00115A17"/>
    <w:rsid w:val="001A7A79"/>
    <w:rsid w:val="002B627B"/>
    <w:rsid w:val="003343E2"/>
    <w:rsid w:val="00356E8E"/>
    <w:rsid w:val="003B3764"/>
    <w:rsid w:val="004C3EBD"/>
    <w:rsid w:val="004D4CDE"/>
    <w:rsid w:val="005735FD"/>
    <w:rsid w:val="00581901"/>
    <w:rsid w:val="00590B46"/>
    <w:rsid w:val="00600810"/>
    <w:rsid w:val="0064740F"/>
    <w:rsid w:val="00685199"/>
    <w:rsid w:val="00712BA1"/>
    <w:rsid w:val="00725E74"/>
    <w:rsid w:val="0073737A"/>
    <w:rsid w:val="0078781B"/>
    <w:rsid w:val="007C1156"/>
    <w:rsid w:val="007C5307"/>
    <w:rsid w:val="007D44DC"/>
    <w:rsid w:val="007E3AC8"/>
    <w:rsid w:val="008275AB"/>
    <w:rsid w:val="00874103"/>
    <w:rsid w:val="00974374"/>
    <w:rsid w:val="009F6081"/>
    <w:rsid w:val="00A37904"/>
    <w:rsid w:val="00A620B9"/>
    <w:rsid w:val="00A83F7A"/>
    <w:rsid w:val="00B152C1"/>
    <w:rsid w:val="00B466EB"/>
    <w:rsid w:val="00B8590A"/>
    <w:rsid w:val="00BB5431"/>
    <w:rsid w:val="00C20C20"/>
    <w:rsid w:val="00D707DC"/>
    <w:rsid w:val="00DC33BE"/>
    <w:rsid w:val="00DD0F0E"/>
    <w:rsid w:val="00E07AA4"/>
    <w:rsid w:val="00E44D5A"/>
    <w:rsid w:val="00E60E6F"/>
    <w:rsid w:val="00F240C8"/>
    <w:rsid w:val="00F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1630"/>
  <w15:docId w15:val="{D20EB835-FF6B-46DE-9078-D98263B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0F24"/>
    <w:rPr>
      <w:b/>
      <w:bCs/>
    </w:rPr>
  </w:style>
  <w:style w:type="character" w:styleId="Hyperlink">
    <w:name w:val="Hyperlink"/>
    <w:basedOn w:val="DefaultParagraphFont"/>
    <w:uiPriority w:val="99"/>
    <w:unhideWhenUsed/>
    <w:rsid w:val="00090F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7D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5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E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194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47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0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40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188">
                  <w:marLeft w:val="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7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349">
                  <w:marLeft w:val="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24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38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30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15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39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rebates@egia.org" TargetMode="Externa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hyperlink" Target="https://dkng.conservationrebates.com/dealer-portal/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Alatorre</dc:creator>
  <cp:lastModifiedBy>Carrie Buege</cp:lastModifiedBy>
  <cp:revision>2</cp:revision>
  <dcterms:created xsi:type="dcterms:W3CDTF">2023-01-04T12:12:00Z</dcterms:created>
  <dcterms:modified xsi:type="dcterms:W3CDTF">2023-01-04T12:12:00Z</dcterms:modified>
</cp:coreProperties>
</file>