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73" w:rsidRPr="00161EE1" w:rsidRDefault="00E40B73" w:rsidP="00E40B73">
      <w:pPr>
        <w:jc w:val="center"/>
        <w:rPr>
          <w:sz w:val="28"/>
          <w:szCs w:val="28"/>
          <w:u w:val="single"/>
        </w:rPr>
      </w:pPr>
      <w:r w:rsidRPr="00E40B73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254000</wp:posOffset>
            </wp:positionV>
            <wp:extent cx="1143000" cy="673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6B0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323850</wp:posOffset>
            </wp:positionV>
            <wp:extent cx="1155700" cy="208915"/>
            <wp:effectExtent l="0" t="0" r="635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 xml:space="preserve">Turf Replacement </w:t>
      </w:r>
      <w:r w:rsidRPr="00161EE1">
        <w:rPr>
          <w:sz w:val="28"/>
          <w:szCs w:val="28"/>
          <w:u w:val="single"/>
        </w:rPr>
        <w:t>Processing Steps</w:t>
      </w:r>
    </w:p>
    <w:p w:rsidR="00E40B73" w:rsidRPr="00460EB7" w:rsidRDefault="00E40B73" w:rsidP="00E40B73">
      <w:pPr>
        <w:pStyle w:val="ListParagraph"/>
        <w:numPr>
          <w:ilvl w:val="0"/>
          <w:numId w:val="1"/>
        </w:numPr>
      </w:pPr>
      <w:r>
        <w:t xml:space="preserve">Select  </w:t>
      </w:r>
      <w:r>
        <w:t xml:space="preserve">Upload Documents </w:t>
      </w:r>
      <w:r>
        <w:t>and c</w:t>
      </w:r>
      <w:r w:rsidRPr="00460EB7">
        <w:t>heck your boxes</w:t>
      </w:r>
      <w:r w:rsidRPr="00E40B73">
        <w:rPr>
          <w:noProof/>
        </w:rPr>
        <w:t xml:space="preserve"> 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 xml:space="preserve">Checking the boxes </w:t>
      </w:r>
      <w:r>
        <w:t>verifies</w:t>
      </w:r>
      <w:r w:rsidRPr="00460EB7">
        <w:t xml:space="preserve"> that the document has been viewed.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 w:rsidRPr="00460EB7">
        <w:t xml:space="preserve">Unchecked boxes will skew the number of rebates in the new docs queue. </w:t>
      </w:r>
    </w:p>
    <w:p w:rsidR="00E40B73" w:rsidRDefault="00A1404F" w:rsidP="00E40B73">
      <w:pPr>
        <w:pStyle w:val="ListParagraph"/>
      </w:pPr>
      <w:r w:rsidRPr="00A1404F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117475</wp:posOffset>
            </wp:positionV>
            <wp:extent cx="1216152" cy="804672"/>
            <wp:effectExtent l="0" t="0" r="3175" b="0"/>
            <wp:wrapSquare wrapText="left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152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B73" w:rsidRPr="00460EB7" w:rsidRDefault="00E40B73" w:rsidP="00A1404F">
      <w:pPr>
        <w:pStyle w:val="ListParagraph"/>
        <w:numPr>
          <w:ilvl w:val="0"/>
          <w:numId w:val="1"/>
        </w:numPr>
      </w:pPr>
      <w:r w:rsidRPr="00460EB7">
        <w:t xml:space="preserve">Open </w:t>
      </w:r>
      <w:r>
        <w:t>uploaded documents</w:t>
      </w:r>
      <w:r w:rsidR="00A1404F" w:rsidRPr="00A1404F">
        <w:rPr>
          <w:noProof/>
        </w:rPr>
        <w:t xml:space="preserve"> 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 w:rsidRPr="00460EB7">
        <w:t xml:space="preserve">Make sure that you open all </w:t>
      </w:r>
      <w:r>
        <w:t>documents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>
        <w:t>Some documents may have more than one page.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 w:rsidRPr="00460EB7">
        <w:t>Missed documentation cou</w:t>
      </w:r>
      <w:r>
        <w:t>ld result in an upset customer.</w:t>
      </w:r>
    </w:p>
    <w:p w:rsidR="00E40B73" w:rsidRDefault="00E40B73" w:rsidP="00E40B73">
      <w:pPr>
        <w:pStyle w:val="ListParagraph"/>
      </w:pPr>
    </w:p>
    <w:p w:rsidR="00E40B73" w:rsidRDefault="00E40B73" w:rsidP="00E40B73">
      <w:pPr>
        <w:pStyle w:val="ListParagraph"/>
        <w:numPr>
          <w:ilvl w:val="0"/>
          <w:numId w:val="1"/>
        </w:numPr>
      </w:pPr>
      <w:r>
        <w:t>Review water bill</w:t>
      </w:r>
    </w:p>
    <w:p w:rsidR="00E40B73" w:rsidRDefault="00E40B73" w:rsidP="00E40B73">
      <w:pPr>
        <w:pStyle w:val="ListParagraph"/>
        <w:numPr>
          <w:ilvl w:val="1"/>
          <w:numId w:val="1"/>
        </w:numPr>
        <w:sectPr w:rsidR="00E40B73" w:rsidSect="00E40B7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>Name of water agency</w:t>
      </w:r>
      <w:r w:rsidR="007B2EEC">
        <w:t xml:space="preserve"> </w:t>
      </w:r>
      <w:bookmarkStart w:id="0" w:name="_GoBack"/>
      <w:bookmarkEnd w:id="0"/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>Water usage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 w:rsidRPr="00460EB7">
        <w:t>Account holder name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>Account holder name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 w:rsidRPr="00460EB7">
        <w:t>Service address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>
        <w:t>Bill Date</w:t>
      </w:r>
    </w:p>
    <w:p w:rsidR="00E40B73" w:rsidRDefault="00E40B73" w:rsidP="00E40B73">
      <w:pPr>
        <w:pStyle w:val="ListParagraph"/>
        <w:numPr>
          <w:ilvl w:val="0"/>
          <w:numId w:val="1"/>
        </w:numPr>
        <w:sectPr w:rsidR="00E40B73" w:rsidSect="00E40B7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40B73" w:rsidRDefault="00E40B73" w:rsidP="00E40B73">
      <w:pPr>
        <w:pStyle w:val="ListParagraph"/>
      </w:pPr>
    </w:p>
    <w:p w:rsidR="00E40B73" w:rsidRDefault="00E40B73" w:rsidP="00E40B73">
      <w:pPr>
        <w:pStyle w:val="ListParagraph"/>
        <w:numPr>
          <w:ilvl w:val="0"/>
          <w:numId w:val="1"/>
        </w:numPr>
      </w:pPr>
      <w:r w:rsidRPr="00460EB7">
        <w:t>Review photos</w:t>
      </w:r>
    </w:p>
    <w:p w:rsidR="00E40B73" w:rsidRDefault="00E40B73" w:rsidP="00E40B73">
      <w:pPr>
        <w:pStyle w:val="ListParagraph"/>
        <w:numPr>
          <w:ilvl w:val="1"/>
          <w:numId w:val="2"/>
        </w:numPr>
        <w:sectPr w:rsidR="00E40B73" w:rsidSect="00E40B7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40B73" w:rsidRDefault="00E40B73" w:rsidP="00E40B73">
      <w:pPr>
        <w:pStyle w:val="ListParagraph"/>
        <w:numPr>
          <w:ilvl w:val="1"/>
          <w:numId w:val="2"/>
        </w:numPr>
      </w:pPr>
      <w:r>
        <w:t>Must be in color</w:t>
      </w:r>
    </w:p>
    <w:p w:rsidR="00E40B73" w:rsidRDefault="00E40B73" w:rsidP="00E40B73">
      <w:pPr>
        <w:pStyle w:val="ListParagraph"/>
        <w:numPr>
          <w:ilvl w:val="1"/>
          <w:numId w:val="2"/>
        </w:numPr>
      </w:pPr>
      <w:r>
        <w:t>No close ups, must have a reference</w:t>
      </w:r>
    </w:p>
    <w:p w:rsidR="00E40B73" w:rsidRDefault="00E40B73" w:rsidP="00E40B73">
      <w:pPr>
        <w:pStyle w:val="ListParagraph"/>
        <w:numPr>
          <w:ilvl w:val="1"/>
          <w:numId w:val="2"/>
        </w:numPr>
      </w:pPr>
      <w:r>
        <w:t>No online images</w:t>
      </w:r>
    </w:p>
    <w:p w:rsidR="00E40B73" w:rsidRDefault="00E40B73" w:rsidP="00E40B73">
      <w:pPr>
        <w:pStyle w:val="ListParagraph"/>
        <w:numPr>
          <w:ilvl w:val="1"/>
          <w:numId w:val="2"/>
        </w:numPr>
      </w:pPr>
      <w:r>
        <w:t>Must represent the footage requested</w:t>
      </w:r>
    </w:p>
    <w:p w:rsidR="00E40B73" w:rsidRDefault="00E40B73" w:rsidP="00E40B73">
      <w:pPr>
        <w:pStyle w:val="ListParagraph"/>
        <w:numPr>
          <w:ilvl w:val="0"/>
          <w:numId w:val="1"/>
        </w:numPr>
        <w:sectPr w:rsidR="00E40B73" w:rsidSect="00E40B7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40B73" w:rsidRDefault="00E40B73" w:rsidP="00E40B73">
      <w:pPr>
        <w:pStyle w:val="ListParagraph"/>
      </w:pPr>
    </w:p>
    <w:p w:rsidR="00E40B73" w:rsidRDefault="00E40B73" w:rsidP="00E40B73">
      <w:pPr>
        <w:pStyle w:val="ListParagraph"/>
        <w:numPr>
          <w:ilvl w:val="0"/>
          <w:numId w:val="1"/>
        </w:numPr>
      </w:pPr>
      <w:r w:rsidRPr="00460EB7">
        <w:t>Review Footage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E40B73"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5264150</wp:posOffset>
            </wp:positionH>
            <wp:positionV relativeFrom="paragraph">
              <wp:posOffset>8255</wp:posOffset>
            </wp:positionV>
            <wp:extent cx="1682496" cy="1545336"/>
            <wp:effectExtent l="0" t="0" r="0" b="0"/>
            <wp:wrapTight wrapText="left">
              <wp:wrapPolygon edited="0">
                <wp:start x="0" y="0"/>
                <wp:lineTo x="0" y="21307"/>
                <wp:lineTo x="21282" y="21307"/>
                <wp:lineTo x="2128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We should have one photo of each area the customer is applying for (front yard, back yard, parkway) 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 xml:space="preserve">If the footage seems too low, the application </w:t>
      </w:r>
      <w:proofErr w:type="gramStart"/>
      <w:r w:rsidRPr="00460EB7">
        <w:t>should be flagged</w:t>
      </w:r>
      <w:proofErr w:type="gramEnd"/>
      <w:r w:rsidRPr="00460EB7">
        <w:t xml:space="preserve"> so that we can request the correct footage from the customer before pre-approval.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 w:rsidRPr="00460EB7">
        <w:t xml:space="preserve">If the footage seems too </w:t>
      </w:r>
      <w:proofErr w:type="gramStart"/>
      <w:r w:rsidRPr="00460EB7">
        <w:t>high</w:t>
      </w:r>
      <w:proofErr w:type="gramEnd"/>
      <w:r w:rsidRPr="00460EB7">
        <w:t xml:space="preserve"> an aerial measurement should be performed. (See handout for aerial measurements).  The customer </w:t>
      </w:r>
      <w:proofErr w:type="gramStart"/>
      <w:r w:rsidRPr="00460EB7">
        <w:t>should be notified</w:t>
      </w:r>
      <w:proofErr w:type="gramEnd"/>
      <w:r w:rsidRPr="00460EB7">
        <w:t xml:space="preserve"> if</w:t>
      </w:r>
      <w:r>
        <w:t xml:space="preserve"> the footage is not reasonable (within 10% accuracy).</w:t>
      </w:r>
    </w:p>
    <w:p w:rsidR="00E40B73" w:rsidRDefault="00E40B73" w:rsidP="00E40B73">
      <w:pPr>
        <w:pStyle w:val="ListParagraph"/>
      </w:pPr>
    </w:p>
    <w:p w:rsidR="00E40B73" w:rsidRDefault="00E40B73" w:rsidP="00E40B73">
      <w:pPr>
        <w:pStyle w:val="ListParagraph"/>
        <w:numPr>
          <w:ilvl w:val="0"/>
          <w:numId w:val="1"/>
        </w:numPr>
      </w:pPr>
      <w:r>
        <w:t>Aerial Measurements (Part 1)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proofErr w:type="gramStart"/>
      <w:r>
        <w:t>10%</w:t>
      </w:r>
      <w:proofErr w:type="gramEnd"/>
      <w:r>
        <w:t xml:space="preserve"> of all applications will need to be verified with </w:t>
      </w:r>
      <w:proofErr w:type="spellStart"/>
      <w:r>
        <w:t>Nearmap</w:t>
      </w:r>
      <w:proofErr w:type="spellEnd"/>
      <w:r>
        <w:t xml:space="preserve">.  </w:t>
      </w:r>
      <w:hyperlink r:id="rId9" w:history="1">
        <w:r w:rsidRPr="00A40812">
          <w:rPr>
            <w:rStyle w:val="Hyperlink"/>
          </w:rPr>
          <w:t>https://www.nearmap.com/us/en</w:t>
        </w:r>
      </w:hyperlink>
      <w:r>
        <w:t xml:space="preserve"> 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>
        <w:t>Check footage and if the area currently has grass.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>
        <w:t xml:space="preserve">Upload your results and document your findings on the inspection spreadsheet. </w:t>
      </w:r>
    </w:p>
    <w:p w:rsidR="00E40B73" w:rsidRDefault="00E40B73" w:rsidP="00E40B73">
      <w:pPr>
        <w:pStyle w:val="ListParagraph"/>
        <w:numPr>
          <w:ilvl w:val="2"/>
          <w:numId w:val="1"/>
        </w:numPr>
      </w:pPr>
      <w:r>
        <w:t>Folders&gt;MWD Turf Replacement Program&gt;TRP Inspections 2019</w:t>
      </w:r>
    </w:p>
    <w:p w:rsidR="00E40B73" w:rsidRDefault="00E40B73" w:rsidP="00E40B73">
      <w:pPr>
        <w:pStyle w:val="ListParagraph"/>
      </w:pPr>
    </w:p>
    <w:p w:rsidR="00E40B73" w:rsidRDefault="00E40B73" w:rsidP="00E40B73">
      <w:pPr>
        <w:pStyle w:val="ListParagraph"/>
        <w:numPr>
          <w:ilvl w:val="0"/>
          <w:numId w:val="1"/>
        </w:numPr>
      </w:pPr>
      <w:r>
        <w:t>Physical Inspections (Part 2)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proofErr w:type="gramStart"/>
      <w:r>
        <w:t>20%</w:t>
      </w:r>
      <w:proofErr w:type="gramEnd"/>
      <w:r>
        <w:t xml:space="preserve"> of all complete (ok to approve) applications will be selected for a random physical inspection.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  <w:spacing w:after="0"/>
      </w:pPr>
      <w:r>
        <w:t xml:space="preserve">We can also send an application for a forced inspection if needed.  This may occur if the customer does not agree with our review of the application, i.e. footage too low or not enough plants. </w:t>
      </w:r>
    </w:p>
    <w:p w:rsidR="00E40B73" w:rsidRDefault="00E40B73" w:rsidP="00E40B73">
      <w:pPr>
        <w:pStyle w:val="ListParagraph"/>
        <w:spacing w:after="0"/>
      </w:pPr>
    </w:p>
    <w:p w:rsidR="00E40B73" w:rsidRDefault="00E40B73" w:rsidP="00E40B73">
      <w:pPr>
        <w:pStyle w:val="ListParagraph"/>
        <w:numPr>
          <w:ilvl w:val="0"/>
          <w:numId w:val="1"/>
        </w:numPr>
        <w:spacing w:after="0"/>
      </w:pPr>
      <w:r>
        <w:t>Review Landscape Plan</w:t>
      </w:r>
    </w:p>
    <w:p w:rsidR="00E40B73" w:rsidRDefault="00E40B73" w:rsidP="00E40B73">
      <w:pPr>
        <w:pStyle w:val="ListParagraph"/>
        <w:numPr>
          <w:ilvl w:val="1"/>
          <w:numId w:val="1"/>
        </w:numPr>
        <w:sectPr w:rsidR="00E40B73" w:rsidSect="00E40B7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40B73" w:rsidRDefault="00E40B73" w:rsidP="00E40B73">
      <w:pPr>
        <w:pStyle w:val="ListParagraph"/>
        <w:numPr>
          <w:ilvl w:val="1"/>
          <w:numId w:val="1"/>
        </w:numPr>
      </w:pPr>
      <w:r>
        <w:t>Ground cover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>
        <w:t>Plants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>
        <w:t>Storm water retention feature</w:t>
      </w:r>
    </w:p>
    <w:p w:rsidR="00E40B73" w:rsidRDefault="00E40B73" w:rsidP="00E40B73">
      <w:pPr>
        <w:pStyle w:val="ListParagraph"/>
        <w:numPr>
          <w:ilvl w:val="1"/>
          <w:numId w:val="1"/>
        </w:numPr>
        <w:sectPr w:rsidR="00E40B73" w:rsidSect="008F5D9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Look for non-qualifying items (concrete or synthetic turf)</w:t>
      </w:r>
    </w:p>
    <w:p w:rsidR="00E40B73" w:rsidRDefault="00E40B73" w:rsidP="00E40B73">
      <w:pPr>
        <w:pStyle w:val="ListParagraph"/>
        <w:numPr>
          <w:ilvl w:val="0"/>
          <w:numId w:val="1"/>
        </w:numPr>
      </w:pPr>
      <w:r w:rsidRPr="002B602B">
        <w:lastRenderedPageBreak/>
        <w:drawing>
          <wp:anchor distT="0" distB="0" distL="114300" distR="114300" simplePos="0" relativeHeight="251660288" behindDoc="1" locked="0" layoutInCell="1" allowOverlap="1" wp14:anchorId="01146E6D" wp14:editId="07DCF02B">
            <wp:simplePos x="0" y="0"/>
            <wp:positionH relativeFrom="column">
              <wp:posOffset>3924300</wp:posOffset>
            </wp:positionH>
            <wp:positionV relativeFrom="paragraph">
              <wp:posOffset>190500</wp:posOffset>
            </wp:positionV>
            <wp:extent cx="1775853" cy="863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853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Review property owner name and mailing address for errors</w:t>
      </w:r>
    </w:p>
    <w:p w:rsidR="00E40B73" w:rsidRDefault="00E40B73" w:rsidP="00E40B73">
      <w:pPr>
        <w:pStyle w:val="ListParagraph"/>
      </w:pPr>
    </w:p>
    <w:p w:rsidR="00E40B73" w:rsidRPr="00460EB7" w:rsidRDefault="00E40B73" w:rsidP="00E40B73">
      <w:pPr>
        <w:pStyle w:val="ListParagraph"/>
        <w:numPr>
          <w:ilvl w:val="0"/>
          <w:numId w:val="1"/>
        </w:numPr>
      </w:pPr>
      <w:r w:rsidRPr="00460EB7">
        <w:t>Add codes</w:t>
      </w:r>
      <w:r>
        <w:t xml:space="preserve"> under Edit Status</w:t>
      </w:r>
      <w:r w:rsidRPr="00460EB7">
        <w:t xml:space="preserve"> (if applicable)</w:t>
      </w:r>
      <w:r w:rsidRPr="002B602B">
        <w:rPr>
          <w:noProof/>
        </w:rPr>
        <w:t xml:space="preserve"> 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 xml:space="preserve">If any information in the application is missing 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>Or if information does not seem correct</w:t>
      </w:r>
    </w:p>
    <w:p w:rsidR="00E40B73" w:rsidRDefault="00E40B73" w:rsidP="00E40B73">
      <w:pPr>
        <w:pStyle w:val="ListParagraph"/>
      </w:pPr>
    </w:p>
    <w:p w:rsidR="00E40B73" w:rsidRPr="00460EB7" w:rsidRDefault="00E40B73" w:rsidP="00E40B73">
      <w:pPr>
        <w:pStyle w:val="ListParagraph"/>
        <w:numPr>
          <w:ilvl w:val="0"/>
          <w:numId w:val="1"/>
        </w:numPr>
      </w:pPr>
      <w:r w:rsidRPr="00460EB7">
        <w:t xml:space="preserve">Add Received Date </w:t>
      </w:r>
    </w:p>
    <w:p w:rsidR="00E40B73" w:rsidRPr="00460EB7" w:rsidRDefault="00BA4712" w:rsidP="00BA4712">
      <w:pPr>
        <w:pStyle w:val="ListParagraph"/>
        <w:numPr>
          <w:ilvl w:val="1"/>
          <w:numId w:val="1"/>
        </w:numPr>
      </w:pPr>
      <w:r w:rsidRPr="00BA4712"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4787900</wp:posOffset>
            </wp:positionH>
            <wp:positionV relativeFrom="paragraph">
              <wp:posOffset>5080</wp:posOffset>
            </wp:positionV>
            <wp:extent cx="1719072" cy="630936"/>
            <wp:effectExtent l="0" t="0" r="0" b="0"/>
            <wp:wrapTight wrapText="left">
              <wp:wrapPolygon edited="0">
                <wp:start x="0" y="0"/>
                <wp:lineTo x="0" y="20882"/>
                <wp:lineTo x="21305" y="20882"/>
                <wp:lineTo x="2130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B73" w:rsidRPr="00460EB7">
        <w:t>For online applications, this is the date the application was submitted (postmark date)</w:t>
      </w:r>
      <w:r w:rsidRPr="00BA4712">
        <w:rPr>
          <w:noProof/>
        </w:rPr>
        <w:t xml:space="preserve"> 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 xml:space="preserve">For paper applications, this is the received date indicated on the envelope.   </w:t>
      </w:r>
    </w:p>
    <w:p w:rsidR="00BA4712" w:rsidRDefault="00BA4712" w:rsidP="00BA4712">
      <w:pPr>
        <w:pStyle w:val="ListParagraph"/>
      </w:pPr>
    </w:p>
    <w:p w:rsidR="00E40B73" w:rsidRPr="00460EB7" w:rsidRDefault="00A00F1F" w:rsidP="00E40B73">
      <w:pPr>
        <w:pStyle w:val="ListParagraph"/>
        <w:numPr>
          <w:ilvl w:val="0"/>
          <w:numId w:val="1"/>
        </w:numPr>
      </w:pPr>
      <w:r w:rsidRPr="00A00F1F"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97790</wp:posOffset>
            </wp:positionV>
            <wp:extent cx="2816352" cy="914400"/>
            <wp:effectExtent l="0" t="0" r="3175" b="0"/>
            <wp:wrapTight wrapText="left">
              <wp:wrapPolygon edited="0">
                <wp:start x="0" y="0"/>
                <wp:lineTo x="0" y="21150"/>
                <wp:lineTo x="21478" y="21150"/>
                <wp:lineTo x="2147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B73" w:rsidRPr="00460EB7">
        <w:t>Add Processing Comment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 xml:space="preserve">You must add a comment in order to submit the application 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>Make sure your comments make sense and are easy for anyone to understand</w:t>
      </w:r>
    </w:p>
    <w:p w:rsidR="00BA4712" w:rsidRDefault="00A1404F" w:rsidP="00BA4712">
      <w:pPr>
        <w:pStyle w:val="ListParagraph"/>
      </w:pPr>
      <w:r w:rsidRPr="00A1404F"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114300</wp:posOffset>
            </wp:positionV>
            <wp:extent cx="950976" cy="310896"/>
            <wp:effectExtent l="0" t="0" r="1905" b="0"/>
            <wp:wrapTight wrapText="left">
              <wp:wrapPolygon edited="0">
                <wp:start x="0" y="0"/>
                <wp:lineTo x="0" y="19877"/>
                <wp:lineTo x="21210" y="19877"/>
                <wp:lineTo x="2121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B73" w:rsidRDefault="00E40B73" w:rsidP="00A1404F">
      <w:pPr>
        <w:pStyle w:val="ListParagraph"/>
        <w:numPr>
          <w:ilvl w:val="0"/>
          <w:numId w:val="1"/>
        </w:numPr>
      </w:pPr>
      <w:r w:rsidRPr="00460EB7">
        <w:t>Submit application</w:t>
      </w:r>
      <w:r>
        <w:t xml:space="preserve"> by selecting “Save &amp; Continue”</w:t>
      </w:r>
      <w:r w:rsidR="00A1404F">
        <w:t xml:space="preserve"> </w:t>
      </w:r>
    </w:p>
    <w:p w:rsidR="00BA4712" w:rsidRDefault="00BA4712" w:rsidP="00BA4712">
      <w:pPr>
        <w:pStyle w:val="ListParagraph"/>
      </w:pPr>
    </w:p>
    <w:p w:rsidR="00E40B73" w:rsidRPr="00460EB7" w:rsidRDefault="00E40B73" w:rsidP="00E40B73">
      <w:pPr>
        <w:pStyle w:val="ListParagraph"/>
        <w:numPr>
          <w:ilvl w:val="0"/>
          <w:numId w:val="1"/>
        </w:numPr>
      </w:pPr>
      <w:r w:rsidRPr="00460EB7">
        <w:t>Visually Review Reservation amount for accuracy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>Check MET funding (if applicable)</w:t>
      </w:r>
    </w:p>
    <w:p w:rsidR="00E40B73" w:rsidRPr="00460EB7" w:rsidRDefault="00E40B73" w:rsidP="00E40B73">
      <w:pPr>
        <w:pStyle w:val="ListParagraph"/>
        <w:numPr>
          <w:ilvl w:val="1"/>
          <w:numId w:val="1"/>
        </w:numPr>
      </w:pPr>
      <w:r w:rsidRPr="00460EB7">
        <w:t>Check Member Agency funding (if applicable)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 w:rsidRPr="00460EB7">
        <w:t xml:space="preserve">Check Retail Agency funding (if applicable) </w:t>
      </w:r>
    </w:p>
    <w:p w:rsidR="00BA4712" w:rsidRDefault="00A1404F" w:rsidP="00BA4712">
      <w:pPr>
        <w:pStyle w:val="ListParagraph"/>
      </w:pPr>
      <w:r w:rsidRPr="00A1404F">
        <w:drawing>
          <wp:inline distT="0" distB="0" distL="0" distR="0" wp14:anchorId="7DB77131" wp14:editId="14B598A4">
            <wp:extent cx="6223000" cy="373380"/>
            <wp:effectExtent l="0" t="0" r="635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5950" cy="38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04F" w:rsidRDefault="00A1404F" w:rsidP="00A1404F">
      <w:pPr>
        <w:pStyle w:val="ListParagraph"/>
      </w:pPr>
    </w:p>
    <w:p w:rsidR="00E40B73" w:rsidRPr="00460EB7" w:rsidRDefault="00E40B73" w:rsidP="00E40B73">
      <w:pPr>
        <w:pStyle w:val="ListParagraph"/>
        <w:numPr>
          <w:ilvl w:val="0"/>
          <w:numId w:val="1"/>
        </w:numPr>
      </w:pPr>
      <w:r w:rsidRPr="00460EB7">
        <w:t>Visually Review Status for accuracy</w:t>
      </w:r>
    </w:p>
    <w:p w:rsidR="00E40B73" w:rsidRDefault="00E40B73" w:rsidP="00E40B73">
      <w:pPr>
        <w:pStyle w:val="ListParagraph"/>
        <w:numPr>
          <w:ilvl w:val="1"/>
          <w:numId w:val="1"/>
        </w:numPr>
      </w:pPr>
      <w:r w:rsidRPr="00460EB7">
        <w:t>If review status is incorrect you may need to notify a lead</w:t>
      </w:r>
    </w:p>
    <w:p w:rsidR="00704F9A" w:rsidRPr="00460EB7" w:rsidRDefault="00704F9A" w:rsidP="00704F9A">
      <w:pPr>
        <w:pStyle w:val="ListParagraph"/>
        <w:ind w:left="1440"/>
      </w:pPr>
      <w:r w:rsidRPr="00704F9A">
        <w:drawing>
          <wp:inline distT="0" distB="0" distL="0" distR="0" wp14:anchorId="0904A2D7" wp14:editId="5294747A">
            <wp:extent cx="4076700" cy="535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4812" cy="56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9A" w:rsidRDefault="00704F9A" w:rsidP="00704F9A">
      <w:pPr>
        <w:pStyle w:val="ListParagraph"/>
        <w:ind w:left="1440"/>
      </w:pPr>
    </w:p>
    <w:p w:rsidR="00E40B73" w:rsidRDefault="00E40B73" w:rsidP="00704F9A">
      <w:pPr>
        <w:pStyle w:val="ListParagraph"/>
        <w:numPr>
          <w:ilvl w:val="1"/>
          <w:numId w:val="1"/>
        </w:numPr>
      </w:pPr>
      <w:r w:rsidRPr="00460EB7">
        <w:t xml:space="preserve">If review status is correct </w:t>
      </w:r>
      <w:proofErr w:type="gramStart"/>
      <w:r w:rsidRPr="00460EB7">
        <w:t>send</w:t>
      </w:r>
      <w:proofErr w:type="gramEnd"/>
      <w:r w:rsidRPr="00460EB7">
        <w:t xml:space="preserve"> the pre-approval email (if approved).  Request information notifications </w:t>
      </w:r>
      <w:proofErr w:type="gramStart"/>
      <w:r w:rsidRPr="00460EB7">
        <w:t>will automatically b</w:t>
      </w:r>
      <w:r w:rsidR="00704F9A">
        <w:t>e emailed</w:t>
      </w:r>
      <w:proofErr w:type="gramEnd"/>
      <w:r w:rsidR="00704F9A">
        <w:t xml:space="preserve"> the following morning. </w:t>
      </w:r>
    </w:p>
    <w:p w:rsidR="00704F9A" w:rsidRDefault="00704F9A" w:rsidP="00704F9A">
      <w:pPr>
        <w:pStyle w:val="ListParagraph"/>
        <w:ind w:left="1440"/>
        <w:sectPr w:rsidR="00704F9A" w:rsidSect="008F5D9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04F9A">
        <w:drawing>
          <wp:inline distT="0" distB="0" distL="0" distR="0" wp14:anchorId="104ABC5C" wp14:editId="29454606">
            <wp:extent cx="4184650" cy="796033"/>
            <wp:effectExtent l="0" t="0" r="635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5051" cy="82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F5A" w:rsidRDefault="00BB0F5A"/>
    <w:sectPr w:rsidR="00BB0F5A" w:rsidSect="00E40B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66B8B"/>
    <w:multiLevelType w:val="hybridMultilevel"/>
    <w:tmpl w:val="0A082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70B16"/>
    <w:multiLevelType w:val="hybridMultilevel"/>
    <w:tmpl w:val="8A543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73"/>
    <w:rsid w:val="0047360A"/>
    <w:rsid w:val="00704F9A"/>
    <w:rsid w:val="007B2EEC"/>
    <w:rsid w:val="00A00F1F"/>
    <w:rsid w:val="00A1404F"/>
    <w:rsid w:val="00BA4712"/>
    <w:rsid w:val="00BB0F5A"/>
    <w:rsid w:val="00E4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9AD13"/>
  <w15:chartTrackingRefBased/>
  <w15:docId w15:val="{1B876685-DF1D-4DD4-B8B7-B2BADC2D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B73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40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nearmap.com/us/en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Disney</dc:creator>
  <cp:keywords/>
  <dc:description/>
  <cp:lastModifiedBy>Laurie Disney</cp:lastModifiedBy>
  <cp:revision>5</cp:revision>
  <dcterms:created xsi:type="dcterms:W3CDTF">2022-03-11T23:35:00Z</dcterms:created>
  <dcterms:modified xsi:type="dcterms:W3CDTF">2022-03-12T00:29:00Z</dcterms:modified>
</cp:coreProperties>
</file>