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871" w14:textId="77777777" w:rsidR="00A57BF7" w:rsidRDefault="00A57BF7" w:rsidP="00A57BF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CPA will be creating PDF files to translate the email’s into Spanish and Chinese </w:t>
      </w:r>
    </w:p>
    <w:p w14:paraId="066ADD4D" w14:textId="77777777" w:rsidR="00A57BF7" w:rsidRDefault="00A57BF7" w:rsidP="00A57BF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CPA will provide EGIA with the PDF next week </w:t>
      </w:r>
    </w:p>
    <w:p w14:paraId="4CB899EE" w14:textId="77777777" w:rsidR="00A57BF7" w:rsidRDefault="00A57BF7" w:rsidP="00A57BF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EGIA needs to host these PDF Files (create the URL &amp; maintain it) </w:t>
      </w:r>
    </w:p>
    <w:p w14:paraId="60F619D3" w14:textId="77777777" w:rsidR="00A57BF7" w:rsidRDefault="00A57BF7" w:rsidP="00A57BF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EGIA need to place these two links in the emails on the top left in between the Application number line &amp; “We’ve Received Your Sun Storage Rebate reservation Application” Line. </w:t>
      </w:r>
    </w:p>
    <w:p w14:paraId="5C498FBD" w14:textId="5BA9C69B" w:rsidR="00A57BF7" w:rsidRDefault="00166DA1" w:rsidP="00A57BF7">
      <w:pPr>
        <w:pStyle w:val="ListParagraph"/>
        <w:numPr>
          <w:ilvl w:val="2"/>
          <w:numId w:val="1"/>
        </w:numPr>
      </w:pPr>
      <w:r>
        <w:rPr>
          <w:noProof/>
        </w:rPr>
        <w:t xml:space="preserve">Have </w:t>
      </w:r>
      <w:r w:rsidR="00A57BF7">
        <w:rPr>
          <w:noProof/>
        </w:rPr>
        <w:drawing>
          <wp:inline distT="0" distB="0" distL="0" distR="0" wp14:anchorId="20D45A62" wp14:editId="66F3EA1E">
            <wp:extent cx="5608320" cy="1135380"/>
            <wp:effectExtent l="0" t="0" r="11430" b="7620"/>
            <wp:docPr id="1040738009" name="Picture 4" descr="A close-up of a reservation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38009" name="Picture 4" descr="A close-up of a reservation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C2892" w14:textId="77777777" w:rsidR="00A57BF7" w:rsidRDefault="00A57BF7" w:rsidP="00A57BF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Links should look similar to what they have listed on their website. </w:t>
      </w:r>
    </w:p>
    <w:p w14:paraId="0C4D1387" w14:textId="77777777" w:rsidR="00A57BF7" w:rsidRDefault="00A57BF7" w:rsidP="00A57BF7">
      <w:pPr>
        <w:pStyle w:val="ListParagraph"/>
        <w:numPr>
          <w:ilvl w:val="2"/>
          <w:numId w:val="1"/>
        </w:numPr>
      </w:pPr>
      <w:r>
        <w:t>cleanpoweralliance.org</w:t>
      </w:r>
    </w:p>
    <w:p w14:paraId="03F2D526" w14:textId="46A0014E" w:rsidR="00A57BF7" w:rsidRDefault="00A57BF7" w:rsidP="00A57BF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D9C165B" wp14:editId="2E246E16">
            <wp:extent cx="1455420" cy="502920"/>
            <wp:effectExtent l="0" t="0" r="11430" b="11430"/>
            <wp:docPr id="911567829" name="Picture 3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67829" name="Picture 3" descr="A yellow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C1A3" w14:textId="77777777" w:rsidR="00A57BF7" w:rsidRDefault="00A57BF7" w:rsidP="00A57BF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Email Template Feedback </w:t>
      </w:r>
    </w:p>
    <w:p w14:paraId="76FC51D8" w14:textId="77777777" w:rsidR="00A57BF7" w:rsidRDefault="00A57BF7" w:rsidP="00A57BF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Wrong Logo </w:t>
      </w:r>
    </w:p>
    <w:p w14:paraId="48DCBE2F" w14:textId="77777777" w:rsidR="00A57BF7" w:rsidRDefault="00A57BF7" w:rsidP="00A57BF7">
      <w:pPr>
        <w:pStyle w:val="ListParagraph"/>
        <w:numPr>
          <w:ilvl w:val="2"/>
          <w:numId w:val="1"/>
        </w:numPr>
      </w:pPr>
      <w:r>
        <w:t xml:space="preserve">Clayton will send us the correct logo </w:t>
      </w:r>
    </w:p>
    <w:p w14:paraId="5778EE82" w14:textId="77777777" w:rsidR="00A57BF7" w:rsidRDefault="00A57BF7" w:rsidP="00A57BF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Font needs to be updated to match the CPA approved Font</w:t>
      </w:r>
    </w:p>
    <w:p w14:paraId="5562DE79" w14:textId="1F17BCA7" w:rsidR="00A57BF7" w:rsidRDefault="00A57BF7" w:rsidP="00A57BF7">
      <w:pPr>
        <w:ind w:left="1800"/>
      </w:pPr>
      <w:r>
        <w:rPr>
          <w:noProof/>
        </w:rPr>
        <w:drawing>
          <wp:inline distT="0" distB="0" distL="0" distR="0" wp14:anchorId="38124FBD" wp14:editId="5014B281">
            <wp:extent cx="3779520" cy="3230880"/>
            <wp:effectExtent l="0" t="0" r="11430" b="7620"/>
            <wp:docPr id="213100853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08539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D9B5A" w14:textId="77777777" w:rsidR="00A57BF7" w:rsidRDefault="00A57BF7" w:rsidP="00A57BF7">
      <w:r>
        <w:t xml:space="preserve">Rebate Calculations: </w:t>
      </w:r>
    </w:p>
    <w:p w14:paraId="383DABE7" w14:textId="77777777" w:rsidR="00A57BF7" w:rsidRDefault="00A57BF7" w:rsidP="00A57BF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Based on Energy Storage Capacity form backend instead of web. </w:t>
      </w:r>
    </w:p>
    <w:p w14:paraId="30F89F73" w14:textId="77777777" w:rsidR="00A57BF7" w:rsidRDefault="00A57BF7" w:rsidP="00A57BF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If a measure has the Energy Storage Capacity blank/empty -&gt; then claim gets flagged for review. </w:t>
      </w:r>
    </w:p>
    <w:p w14:paraId="4D09D325" w14:textId="07549C8A" w:rsidR="00A57BF7" w:rsidRDefault="00A57BF7" w:rsidP="00A57BF7">
      <w:pPr>
        <w:pStyle w:val="ListParagraph"/>
      </w:pPr>
      <w:r>
        <w:rPr>
          <w:noProof/>
        </w:rPr>
        <w:lastRenderedPageBreak/>
        <w:drawing>
          <wp:inline distT="0" distB="0" distL="0" distR="0" wp14:anchorId="3189E5B8" wp14:editId="0396ED27">
            <wp:extent cx="5943600" cy="1720850"/>
            <wp:effectExtent l="0" t="0" r="0" b="12700"/>
            <wp:docPr id="10791061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2084" w14:textId="77777777" w:rsidR="00A57BF7" w:rsidRDefault="00A57BF7" w:rsidP="00A57BF7">
      <w:r>
        <w:t xml:space="preserve">Call Center </w:t>
      </w:r>
    </w:p>
    <w:p w14:paraId="594A14E9" w14:textId="77777777" w:rsidR="00A57BF7" w:rsidRDefault="00A57BF7" w:rsidP="00A57BF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Alex having a meeting with their Call center people next week, detail coming shortly after. </w:t>
      </w:r>
    </w:p>
    <w:p w14:paraId="0A1107E3" w14:textId="77777777" w:rsidR="00A57BF7" w:rsidRDefault="00A57BF7" w:rsidP="00A57BF7">
      <w:r>
        <w:t xml:space="preserve">Invoices: </w:t>
      </w:r>
    </w:p>
    <w:p w14:paraId="4A684FC1" w14:textId="77777777" w:rsidR="00A57BF7" w:rsidRDefault="00A57BF7" w:rsidP="00A57BF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Moving forward Clayton will upload the invoices on a shared folder with CPA instead of emailing them to secure Customer Account Information. </w:t>
      </w:r>
    </w:p>
    <w:p w14:paraId="1EC8731C" w14:textId="77777777" w:rsidR="00A57BF7" w:rsidRDefault="00A57BF7" w:rsidP="00A57BF7"/>
    <w:p w14:paraId="3F2584F3" w14:textId="77777777" w:rsidR="002529B8" w:rsidRDefault="002529B8"/>
    <w:sectPr w:rsidR="00252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C71"/>
    <w:multiLevelType w:val="hybridMultilevel"/>
    <w:tmpl w:val="7F8E0B68"/>
    <w:lvl w:ilvl="0" w:tplc="EFF4EC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E5849"/>
    <w:multiLevelType w:val="hybridMultilevel"/>
    <w:tmpl w:val="BB40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51E8B"/>
    <w:multiLevelType w:val="hybridMultilevel"/>
    <w:tmpl w:val="E1B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5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2393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711928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F7"/>
    <w:rsid w:val="00166DA1"/>
    <w:rsid w:val="002529B8"/>
    <w:rsid w:val="0057375D"/>
    <w:rsid w:val="00A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576D"/>
  <w15:chartTrackingRefBased/>
  <w15:docId w15:val="{C1B61B77-2761-4413-B039-328F5025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F7"/>
    <w:pPr>
      <w:spacing w:after="0" w:line="240" w:lineRule="auto"/>
    </w:pPr>
    <w:rPr>
      <w:rFonts w:ascii="Aptos" w:hAnsi="Aptos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B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9C7F.631E22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4.png@01DA9C7F.631E22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C7F.631E22F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3.png@01DA9C7F.631E22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3</cp:revision>
  <dcterms:created xsi:type="dcterms:W3CDTF">2024-05-02T18:18:00Z</dcterms:created>
  <dcterms:modified xsi:type="dcterms:W3CDTF">2024-05-02T19:31:00Z</dcterms:modified>
</cp:coreProperties>
</file>