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67F" w:rsidRDefault="0003567F" w:rsidP="0003567F">
      <w:r>
        <w:rPr>
          <w:sz w:val="24"/>
          <w:szCs w:val="24"/>
        </w:rPr>
        <w:t>Hey Ben-</w:t>
      </w:r>
    </w:p>
    <w:p w:rsidR="0003567F" w:rsidRDefault="0003567F" w:rsidP="0003567F">
      <w:r>
        <w:rPr>
          <w:sz w:val="24"/>
          <w:szCs w:val="24"/>
        </w:rPr>
        <w:t xml:space="preserve">Yes all of your dealer (DCP) info is setup under the one main </w:t>
      </w:r>
      <w:proofErr w:type="spellStart"/>
      <w:r>
        <w:rPr>
          <w:sz w:val="24"/>
          <w:szCs w:val="24"/>
        </w:rPr>
        <w:t>Trudela</w:t>
      </w:r>
      <w:proofErr w:type="spellEnd"/>
      <w:r>
        <w:rPr>
          <w:sz w:val="24"/>
          <w:szCs w:val="24"/>
        </w:rPr>
        <w:t xml:space="preserve"> acct# 192797 so all of your rebates etc</w:t>
      </w:r>
      <w:proofErr w:type="gramStart"/>
      <w:r>
        <w:rPr>
          <w:sz w:val="24"/>
          <w:szCs w:val="24"/>
        </w:rPr>
        <w:t>..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should</w:t>
      </w:r>
      <w:proofErr w:type="gramEnd"/>
      <w:r>
        <w:rPr>
          <w:sz w:val="24"/>
          <w:szCs w:val="24"/>
        </w:rPr>
        <w:t xml:space="preserve"> be processed under that account #.</w:t>
      </w:r>
    </w:p>
    <w:p w:rsidR="0003567F" w:rsidRDefault="0003567F" w:rsidP="0003567F">
      <w:r>
        <w:rPr>
          <w:sz w:val="24"/>
          <w:szCs w:val="24"/>
        </w:rPr>
        <w:t> </w:t>
      </w:r>
    </w:p>
    <w:p w:rsidR="0003567F" w:rsidRDefault="0003567F" w:rsidP="0003567F">
      <w:r>
        <w:t> </w:t>
      </w:r>
    </w:p>
    <w:p w:rsidR="0003567F" w:rsidRDefault="0003567F" w:rsidP="0003567F">
      <w:r>
        <w:rPr>
          <w:b/>
          <w:bCs/>
          <w:color w:val="1F497D"/>
          <w:sz w:val="24"/>
          <w:szCs w:val="24"/>
        </w:rPr>
        <w:t xml:space="preserve">Thank you, </w:t>
      </w:r>
    </w:p>
    <w:p w:rsidR="0003567F" w:rsidRDefault="0003567F" w:rsidP="0003567F">
      <w:r>
        <w:rPr>
          <w:b/>
          <w:bCs/>
          <w:color w:val="1F497D"/>
          <w:sz w:val="24"/>
          <w:szCs w:val="24"/>
        </w:rPr>
        <w:t> </w:t>
      </w:r>
    </w:p>
    <w:p w:rsidR="0003567F" w:rsidRDefault="0003567F" w:rsidP="0003567F">
      <w:r>
        <w:rPr>
          <w:b/>
          <w:bCs/>
          <w:color w:val="1F497D"/>
          <w:sz w:val="24"/>
          <w:szCs w:val="24"/>
        </w:rPr>
        <w:t> </w:t>
      </w:r>
    </w:p>
    <w:p w:rsidR="0003567F" w:rsidRDefault="0003567F" w:rsidP="0003567F">
      <w:r>
        <w:rPr>
          <w:b/>
          <w:bCs/>
          <w:color w:val="1F497D"/>
          <w:sz w:val="24"/>
          <w:szCs w:val="24"/>
        </w:rPr>
        <w:t>SCOTT TERRY</w:t>
      </w:r>
    </w:p>
    <w:p w:rsidR="0003567F" w:rsidRDefault="0003567F" w:rsidP="0003567F">
      <w:r>
        <w:rPr>
          <w:b/>
          <w:bCs/>
          <w:color w:val="1F497D"/>
          <w:sz w:val="24"/>
          <w:szCs w:val="24"/>
        </w:rPr>
        <w:t>Sales Manager –North Texas</w:t>
      </w:r>
    </w:p>
    <w:p w:rsidR="0003567F" w:rsidRDefault="0003567F" w:rsidP="0003567F">
      <w:r>
        <w:rPr>
          <w:b/>
          <w:bCs/>
          <w:color w:val="1F497D"/>
          <w:sz w:val="24"/>
          <w:szCs w:val="24"/>
        </w:rPr>
        <w:t>Cell- 469.688.0788</w:t>
      </w:r>
    </w:p>
    <w:p w:rsidR="0003567F" w:rsidRDefault="0003567F" w:rsidP="0003567F">
      <w:r>
        <w:rPr>
          <w:b/>
          <w:bCs/>
          <w:color w:val="1F497D"/>
        </w:rPr>
        <w:t> </w:t>
      </w:r>
    </w:p>
    <w:p w:rsidR="0003567F" w:rsidRDefault="0003567F" w:rsidP="0003567F"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32560" cy="365760"/>
            <wp:effectExtent l="0" t="0" r="0" b="0"/>
            <wp:docPr id="9" name="Picture 9" descr="Daik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aikin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67F" w:rsidRDefault="0003567F" w:rsidP="0003567F">
      <w:r>
        <w:rPr>
          <w:rFonts w:ascii="Arial" w:hAnsi="Arial" w:cs="Arial"/>
          <w:color w:val="0000FF"/>
        </w:rPr>
        <w:t> </w:t>
      </w:r>
    </w:p>
    <w:tbl>
      <w:tblPr>
        <w:tblW w:w="10950" w:type="dxa"/>
        <w:tblCellSpacing w:w="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6"/>
        <w:gridCol w:w="8304"/>
      </w:tblGrid>
      <w:tr w:rsidR="0003567F" w:rsidTr="0003567F">
        <w:trPr>
          <w:tblCellSpacing w:w="18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03567F" w:rsidRDefault="0003567F">
            <w:pPr>
              <w:jc w:val="center"/>
            </w:pPr>
            <w:r>
              <w:rPr>
                <w:noProof/>
                <w:color w:val="1F497D"/>
              </w:rPr>
              <w:drawing>
                <wp:inline distT="0" distB="0" distL="0" distR="0">
                  <wp:extent cx="1432560" cy="1173480"/>
                  <wp:effectExtent l="0" t="0" r="0" b="7620"/>
                  <wp:docPr id="8" name="Picture 8" descr="Daik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aik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173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0" w:type="dxa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03567F" w:rsidRDefault="0003567F">
            <w:pPr>
              <w:spacing w:line="375" w:lineRule="atLeast"/>
            </w:pPr>
            <w:r>
              <w:rPr>
                <w:rFonts w:ascii="Arial" w:hAnsi="Arial" w:cs="Arial"/>
                <w:b/>
                <w:bCs/>
                <w:color w:val="1F497D"/>
                <w:sz w:val="18"/>
                <w:szCs w:val="18"/>
              </w:rPr>
              <w:t>Fits your comfort. Fits your budget. Fits your space. Fits your life.</w:t>
            </w:r>
            <w:r>
              <w:rPr>
                <w:rFonts w:ascii="Arial" w:hAnsi="Arial" w:cs="Arial"/>
                <w:color w:val="1F497D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1F497D"/>
                <w:sz w:val="18"/>
                <w:szCs w:val="18"/>
              </w:rPr>
              <w:br/>
              <w:t>Get Fit Every Day. Click here to see the </w:t>
            </w:r>
            <w:hyperlink r:id="rId8" w:history="1">
              <w:r>
                <w:rPr>
                  <w:rStyle w:val="Hyperlink"/>
                  <w:rFonts w:ascii="Arial" w:hAnsi="Arial" w:cs="Arial"/>
                  <w:b/>
                  <w:bCs/>
                  <w:color w:val="2195D2"/>
                  <w:sz w:val="18"/>
                  <w:szCs w:val="18"/>
                </w:rPr>
                <w:t>New Daikin Fit System</w:t>
              </w:r>
            </w:hyperlink>
            <w:r>
              <w:rPr>
                <w:rFonts w:ascii="Arial" w:hAnsi="Arial" w:cs="Arial"/>
                <w:color w:val="1F497D"/>
                <w:sz w:val="18"/>
                <w:szCs w:val="18"/>
              </w:rPr>
              <w:t>. </w:t>
            </w:r>
            <w:r>
              <w:rPr>
                <w:rFonts w:ascii="Arial" w:hAnsi="Arial" w:cs="Arial"/>
                <w:color w:val="1F497D"/>
                <w:sz w:val="18"/>
                <w:szCs w:val="18"/>
              </w:rPr>
              <w:br/>
              <w:t>Do you know how much energy you can save? </w:t>
            </w:r>
            <w:hyperlink r:id="rId9" w:history="1">
              <w:r>
                <w:rPr>
                  <w:rStyle w:val="Hyperlink"/>
                  <w:rFonts w:ascii="Arial" w:hAnsi="Arial" w:cs="Arial"/>
                  <w:b/>
                  <w:bCs/>
                  <w:color w:val="2195D2"/>
                  <w:sz w:val="18"/>
                  <w:szCs w:val="18"/>
                </w:rPr>
                <w:t>Click here to find out!</w:t>
              </w:r>
            </w:hyperlink>
          </w:p>
        </w:tc>
      </w:tr>
    </w:tbl>
    <w:p w:rsidR="0003567F" w:rsidRDefault="0003567F" w:rsidP="0003567F">
      <w:r>
        <w:t> </w:t>
      </w:r>
    </w:p>
    <w:p w:rsidR="0003567F" w:rsidRDefault="0003567F" w:rsidP="0003567F">
      <w:r>
        <w:rPr>
          <w:sz w:val="24"/>
          <w:szCs w:val="24"/>
        </w:rPr>
        <w:t> </w:t>
      </w:r>
    </w:p>
    <w:p w:rsidR="0003567F" w:rsidRDefault="0003567F" w:rsidP="0003567F">
      <w:pPr>
        <w:outlineLvl w:val="0"/>
      </w:pPr>
      <w:r>
        <w:rPr>
          <w:b/>
          <w:bCs/>
        </w:rPr>
        <w:t>From:</w:t>
      </w:r>
      <w:r>
        <w:t xml:space="preserve"> Ben Cowling &lt;</w:t>
      </w:r>
      <w:hyperlink r:id="rId10" w:history="1">
        <w:r>
          <w:rPr>
            <w:rStyle w:val="Hyperlink"/>
          </w:rPr>
          <w:t>ben@trudela.com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Tuesday, November 9, 2021 9:00 AM</w:t>
      </w:r>
      <w:r>
        <w:br/>
      </w:r>
      <w:r>
        <w:rPr>
          <w:b/>
          <w:bCs/>
        </w:rPr>
        <w:t>To:</w:t>
      </w:r>
      <w:r>
        <w:t xml:space="preserve"> Terry, Scott &lt;</w:t>
      </w:r>
      <w:hyperlink r:id="rId11" w:history="1">
        <w:r>
          <w:rPr>
            <w:rStyle w:val="Hyperlink"/>
          </w:rPr>
          <w:t>Scott.Terry@daikincomfort.com</w:t>
        </w:r>
      </w:hyperlink>
      <w:r>
        <w:t>&gt;</w:t>
      </w:r>
      <w:r>
        <w:br/>
      </w:r>
      <w:r>
        <w:rPr>
          <w:b/>
          <w:bCs/>
        </w:rPr>
        <w:t>Cc:</w:t>
      </w:r>
      <w:r>
        <w:t xml:space="preserve"> Steve Brady &lt;</w:t>
      </w:r>
      <w:hyperlink r:id="rId12" w:history="1">
        <w:r>
          <w:rPr>
            <w:rStyle w:val="Hyperlink"/>
          </w:rPr>
          <w:t>steve@trudela.com</w:t>
        </w:r>
      </w:hyperlink>
      <w:r>
        <w:t>&gt;</w:t>
      </w:r>
      <w:r>
        <w:br/>
      </w:r>
      <w:r>
        <w:rPr>
          <w:b/>
          <w:bCs/>
        </w:rPr>
        <w:t>Subject:</w:t>
      </w:r>
      <w:r>
        <w:t xml:space="preserve"> [EXTERNAL] </w:t>
      </w:r>
      <w:proofErr w:type="spellStart"/>
      <w:r>
        <w:t>Trudela</w:t>
      </w:r>
      <w:proofErr w:type="spellEnd"/>
      <w:r>
        <w:t xml:space="preserve"> - EGIA Rebates</w:t>
      </w:r>
    </w:p>
    <w:p w:rsidR="0003567F" w:rsidRDefault="0003567F" w:rsidP="0003567F">
      <w:r>
        <w:t> </w:t>
      </w:r>
    </w:p>
    <w:p w:rsidR="0003567F" w:rsidRDefault="0003567F" w:rsidP="0003567F">
      <w:r>
        <w:t>Hey Scott,</w:t>
      </w:r>
    </w:p>
    <w:p w:rsidR="0003567F" w:rsidRDefault="0003567F" w:rsidP="0003567F">
      <w:r>
        <w:t> </w:t>
      </w:r>
    </w:p>
    <w:p w:rsidR="0003567F" w:rsidRDefault="0003567F" w:rsidP="0003567F">
      <w:r>
        <w:t xml:space="preserve">Could you please confirm that our account is set up appropriately for all four branches to </w:t>
      </w:r>
      <w:proofErr w:type="gramStart"/>
      <w:r>
        <w:t>be classified</w:t>
      </w:r>
      <w:proofErr w:type="gramEnd"/>
      <w:r>
        <w:t xml:space="preserve"> as a </w:t>
      </w:r>
      <w:r>
        <w:rPr>
          <w:color w:val="000000"/>
          <w:sz w:val="24"/>
          <w:szCs w:val="24"/>
        </w:rPr>
        <w:t xml:space="preserve">Daikin Comfort Pro? </w:t>
      </w:r>
      <w:proofErr w:type="gramStart"/>
      <w:r>
        <w:rPr>
          <w:color w:val="000000"/>
          <w:sz w:val="24"/>
          <w:szCs w:val="24"/>
        </w:rPr>
        <w:t>I’m</w:t>
      </w:r>
      <w:proofErr w:type="gramEnd"/>
      <w:r>
        <w:rPr>
          <w:color w:val="000000"/>
          <w:sz w:val="24"/>
          <w:szCs w:val="24"/>
        </w:rPr>
        <w:t xml:space="preserve"> currently working with getting our dealer rebate accounts straightened out and they asked I confirm this with you.</w:t>
      </w:r>
    </w:p>
    <w:p w:rsidR="0003567F" w:rsidRDefault="0003567F" w:rsidP="0003567F">
      <w:r>
        <w:t> </w:t>
      </w:r>
    </w:p>
    <w:p w:rsidR="0003567F" w:rsidRDefault="0003567F" w:rsidP="0003567F"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690"/>
        <w:gridCol w:w="3825"/>
      </w:tblGrid>
      <w:tr w:rsidR="0003567F" w:rsidTr="0003567F">
        <w:trPr>
          <w:tblCellSpacing w:w="0" w:type="dxa"/>
        </w:trPr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0"/>
            </w:tblGrid>
            <w:tr w:rsidR="0003567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3567F" w:rsidRDefault="0003567F">
                  <w:pPr>
                    <w:jc w:val="center"/>
                  </w:pPr>
                  <w:r>
                    <w:rPr>
                      <w:rFonts w:ascii="Georgia" w:hAnsi="Georgia"/>
                      <w:noProof/>
                      <w:sz w:val="27"/>
                      <w:szCs w:val="27"/>
                    </w:rPr>
                    <w:drawing>
                      <wp:inline distT="0" distB="0" distL="0" distR="0">
                        <wp:extent cx="1249680" cy="441960"/>
                        <wp:effectExtent l="0" t="0" r="7620" b="0"/>
                        <wp:docPr id="7" name="Picture 7" descr="signature_58642499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signature_58642499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r:link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9680" cy="4419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3567F">
              <w:trPr>
                <w:trHeight w:val="45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3567F" w:rsidRDefault="0003567F"/>
              </w:tc>
            </w:tr>
            <w:tr w:rsidR="0003567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2"/>
                    <w:gridCol w:w="75"/>
                    <w:gridCol w:w="372"/>
                    <w:gridCol w:w="75"/>
                  </w:tblGrid>
                  <w:tr w:rsidR="0003567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3567F" w:rsidRDefault="0003567F">
                        <w:pPr>
                          <w:jc w:val="center"/>
                        </w:pPr>
                        <w:r>
                          <w:rPr>
                            <w:rFonts w:ascii="Georgia" w:hAnsi="Georgia"/>
                            <w:noProof/>
                            <w:color w:val="0000FF"/>
                            <w:sz w:val="27"/>
                            <w:szCs w:val="27"/>
                            <w:shd w:val="clear" w:color="auto" w:fill="4186F5"/>
                          </w:rPr>
                          <w:drawing>
                            <wp:inline distT="0" distB="0" distL="0" distR="0">
                              <wp:extent cx="236220" cy="236220"/>
                              <wp:effectExtent l="0" t="0" r="0" b="0"/>
                              <wp:docPr id="6" name="Picture 6" descr="facebook">
                                <a:hlinkClick xmlns:a="http://schemas.openxmlformats.org/drawingml/2006/main" r:id="rId1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facebook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r:link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6220" cy="2362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5" w:type="dxa"/>
                        <w:vAlign w:val="center"/>
                        <w:hideMark/>
                      </w:tcPr>
                      <w:p w:rsidR="0003567F" w:rsidRDefault="0003567F"/>
                    </w:tc>
                    <w:tc>
                      <w:tcPr>
                        <w:tcW w:w="360" w:type="dxa"/>
                        <w:vAlign w:val="center"/>
                        <w:hideMark/>
                      </w:tcPr>
                      <w:p w:rsidR="0003567F" w:rsidRDefault="0003567F">
                        <w:pPr>
                          <w:jc w:val="center"/>
                        </w:pPr>
                        <w:r>
                          <w:rPr>
                            <w:rFonts w:ascii="Georgia" w:hAnsi="Georgia"/>
                            <w:noProof/>
                            <w:color w:val="0000FF"/>
                            <w:sz w:val="27"/>
                            <w:szCs w:val="27"/>
                            <w:shd w:val="clear" w:color="auto" w:fill="4186F5"/>
                          </w:rPr>
                          <w:drawing>
                            <wp:inline distT="0" distB="0" distL="0" distR="0">
                              <wp:extent cx="236220" cy="236220"/>
                              <wp:effectExtent l="0" t="0" r="0" b="0"/>
                              <wp:docPr id="5" name="Picture 5" descr="linkedin">
                                <a:hlinkClick xmlns:a="http://schemas.openxmlformats.org/drawingml/2006/main" r:id="rId1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linkedin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r:link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6220" cy="2362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5" w:type="dxa"/>
                        <w:vAlign w:val="center"/>
                        <w:hideMark/>
                      </w:tcPr>
                      <w:p w:rsidR="0003567F" w:rsidRDefault="0003567F"/>
                    </w:tc>
                  </w:tr>
                </w:tbl>
                <w:p w:rsidR="0003567F" w:rsidRDefault="0003567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03567F" w:rsidRDefault="000356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  <w:hideMark/>
          </w:tcPr>
          <w:p w:rsidR="0003567F" w:rsidRDefault="000356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3567F" w:rsidRDefault="0003567F">
            <w:pPr>
              <w:shd w:val="clear" w:color="auto" w:fill="FFFFFF"/>
            </w:pPr>
            <w:r>
              <w:rPr>
                <w:rFonts w:ascii="Georgia" w:hAnsi="Georgia"/>
                <w:b/>
                <w:bCs/>
                <w:color w:val="2E75B6"/>
                <w:sz w:val="27"/>
                <w:szCs w:val="27"/>
              </w:rPr>
              <w:t>Ben Cowling</w:t>
            </w:r>
          </w:p>
          <w:p w:rsidR="0003567F" w:rsidRDefault="0003567F">
            <w:pPr>
              <w:shd w:val="clear" w:color="auto" w:fill="FFFFFF"/>
              <w:spacing w:line="330" w:lineRule="atLeast"/>
            </w:pPr>
            <w:r>
              <w:rPr>
                <w:rFonts w:ascii="Georgia" w:hAnsi="Georgia"/>
                <w:color w:val="2E75B6"/>
                <w:sz w:val="21"/>
                <w:szCs w:val="21"/>
              </w:rPr>
              <w:t>Accounting Manager</w:t>
            </w:r>
          </w:p>
          <w:p w:rsidR="0003567F" w:rsidRDefault="0003567F">
            <w:pPr>
              <w:shd w:val="clear" w:color="auto" w:fill="FFFFFF"/>
              <w:spacing w:line="330" w:lineRule="atLeast"/>
            </w:pPr>
            <w:r>
              <w:rPr>
                <w:rFonts w:ascii="Georgia" w:hAnsi="Georgia"/>
                <w:color w:val="2E75B6"/>
                <w:sz w:val="21"/>
                <w:szCs w:val="21"/>
              </w:rPr>
              <w:t>Accounting/Finance| </w:t>
            </w:r>
            <w:proofErr w:type="spellStart"/>
            <w:r>
              <w:rPr>
                <w:rFonts w:ascii="Georgia" w:hAnsi="Georgia"/>
                <w:color w:val="2E75B6"/>
                <w:sz w:val="21"/>
                <w:szCs w:val="21"/>
              </w:rPr>
              <w:t>Trüdela</w:t>
            </w:r>
            <w:proofErr w:type="spellEnd"/>
          </w:p>
          <w:tbl>
            <w:tblPr>
              <w:tblW w:w="3825" w:type="dxa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25"/>
            </w:tblGrid>
            <w:tr w:rsidR="0003567F">
              <w:trPr>
                <w:trHeight w:val="15"/>
                <w:tblCellSpacing w:w="0" w:type="dxa"/>
              </w:trPr>
              <w:tc>
                <w:tcPr>
                  <w:tcW w:w="3825" w:type="dxa"/>
                  <w:tcBorders>
                    <w:top w:val="nil"/>
                    <w:left w:val="nil"/>
                    <w:bottom w:val="single" w:sz="8" w:space="0" w:color="4186F5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03567F" w:rsidRDefault="0003567F"/>
              </w:tc>
            </w:tr>
          </w:tbl>
          <w:p w:rsidR="0003567F" w:rsidRDefault="0003567F">
            <w:r>
              <w:rPr>
                <w:rFonts w:ascii="Georgia" w:hAnsi="Georgia"/>
                <w:sz w:val="27"/>
                <w:szCs w:val="27"/>
              </w:rPr>
              <w:t> </w:t>
            </w:r>
          </w:p>
          <w:tbl>
            <w:tblPr>
              <w:tblW w:w="0" w:type="auto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375"/>
            </w:tblGrid>
            <w:tr w:rsidR="0003567F">
              <w:trPr>
                <w:trHeight w:val="375"/>
                <w:tblCellSpacing w:w="0" w:type="dxa"/>
              </w:trPr>
              <w:tc>
                <w:tcPr>
                  <w:tcW w:w="450" w:type="dxa"/>
                  <w:shd w:val="clear" w:color="auto" w:fill="FFFFFF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2"/>
                  </w:tblGrid>
                  <w:tr w:rsidR="0003567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bottom"/>
                        <w:hideMark/>
                      </w:tcPr>
                      <w:p w:rsidR="0003567F" w:rsidRDefault="0003567F">
                        <w:r>
                          <w:rPr>
                            <w:rFonts w:ascii="Georgia" w:hAnsi="Georgia"/>
                            <w:noProof/>
                            <w:color w:val="5B9BD5"/>
                            <w:sz w:val="27"/>
                            <w:szCs w:val="27"/>
                            <w:shd w:val="clear" w:color="auto" w:fill="4186F5"/>
                          </w:rPr>
                          <w:drawing>
                            <wp:inline distT="0" distB="0" distL="0" distR="0">
                              <wp:extent cx="121920" cy="121920"/>
                              <wp:effectExtent l="0" t="0" r="0" b="0"/>
                              <wp:docPr id="4" name="Picture 4" descr="signature_151413001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signature_151413001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 r:link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1920" cy="1219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3567F" w:rsidRDefault="000356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3567F" w:rsidRDefault="0003567F">
                  <w:hyperlink r:id="rId23" w:history="1">
                    <w:r>
                      <w:rPr>
                        <w:rStyle w:val="Hyperlink"/>
                        <w:rFonts w:ascii="Georgia" w:hAnsi="Georgia"/>
                        <w:color w:val="2E75B6"/>
                        <w:sz w:val="18"/>
                        <w:szCs w:val="18"/>
                      </w:rPr>
                      <w:t>(</w:t>
                    </w:r>
                  </w:hyperlink>
                  <w:r>
                    <w:rPr>
                      <w:rFonts w:ascii="Georgia" w:hAnsi="Georgia"/>
                      <w:color w:val="2E75B6"/>
                      <w:sz w:val="18"/>
                      <w:szCs w:val="18"/>
                    </w:rPr>
                    <w:t>325-439-5989)</w:t>
                  </w:r>
                </w:p>
              </w:tc>
            </w:tr>
            <w:tr w:rsidR="0003567F">
              <w:trPr>
                <w:trHeight w:val="375"/>
                <w:tblCellSpacing w:w="0" w:type="dxa"/>
              </w:trPr>
              <w:tc>
                <w:tcPr>
                  <w:tcW w:w="450" w:type="dxa"/>
                  <w:shd w:val="clear" w:color="auto" w:fill="FFFFFF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2"/>
                  </w:tblGrid>
                  <w:tr w:rsidR="0003567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bottom"/>
                        <w:hideMark/>
                      </w:tcPr>
                      <w:p w:rsidR="0003567F" w:rsidRDefault="0003567F">
                        <w:r>
                          <w:rPr>
                            <w:rFonts w:ascii="Georgia" w:hAnsi="Georgia"/>
                            <w:noProof/>
                            <w:color w:val="5B9BD5"/>
                            <w:sz w:val="27"/>
                            <w:szCs w:val="27"/>
                            <w:shd w:val="clear" w:color="auto" w:fill="4186F5"/>
                          </w:rPr>
                          <w:drawing>
                            <wp:inline distT="0" distB="0" distL="0" distR="0">
                              <wp:extent cx="121920" cy="121920"/>
                              <wp:effectExtent l="0" t="0" r="0" b="0"/>
                              <wp:docPr id="3" name="Picture 3" descr="signature_29058088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signature_29058088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 r:link="rId2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1920" cy="1219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3567F" w:rsidRDefault="000356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3567F" w:rsidRDefault="0003567F">
                  <w:r>
                    <w:rPr>
                      <w:rFonts w:ascii="Georgia" w:hAnsi="Georgia"/>
                      <w:color w:val="2E75B6"/>
                      <w:sz w:val="18"/>
                      <w:szCs w:val="18"/>
                      <w:u w:val="single"/>
                    </w:rPr>
                    <w:t>(</w:t>
                  </w:r>
                  <w:hyperlink r:id="rId26" w:history="1">
                    <w:r>
                      <w:rPr>
                        <w:rStyle w:val="Hyperlink"/>
                        <w:rFonts w:ascii="Georgia" w:hAnsi="Georgia"/>
                        <w:sz w:val="18"/>
                        <w:szCs w:val="18"/>
                      </w:rPr>
                      <w:t>Ben@trudela.com</w:t>
                    </w:r>
                  </w:hyperlink>
                  <w:r>
                    <w:rPr>
                      <w:rFonts w:ascii="Georgia" w:hAnsi="Georgia"/>
                      <w:color w:val="2E75B6"/>
                      <w:sz w:val="18"/>
                      <w:szCs w:val="18"/>
                      <w:u w:val="single"/>
                    </w:rPr>
                    <w:t>)</w:t>
                  </w:r>
                </w:p>
              </w:tc>
            </w:tr>
            <w:tr w:rsidR="0003567F">
              <w:trPr>
                <w:trHeight w:val="375"/>
                <w:tblCellSpacing w:w="0" w:type="dxa"/>
              </w:trPr>
              <w:tc>
                <w:tcPr>
                  <w:tcW w:w="450" w:type="dxa"/>
                  <w:shd w:val="clear" w:color="auto" w:fill="FFFFFF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2"/>
                  </w:tblGrid>
                  <w:tr w:rsidR="0003567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bottom"/>
                        <w:hideMark/>
                      </w:tcPr>
                      <w:p w:rsidR="0003567F" w:rsidRDefault="0003567F">
                        <w:r>
                          <w:rPr>
                            <w:rFonts w:ascii="Georgia" w:hAnsi="Georgia"/>
                            <w:noProof/>
                            <w:color w:val="5B9BD5"/>
                            <w:sz w:val="27"/>
                            <w:szCs w:val="27"/>
                            <w:shd w:val="clear" w:color="auto" w:fill="4186F5"/>
                          </w:rPr>
                          <w:drawing>
                            <wp:inline distT="0" distB="0" distL="0" distR="0">
                              <wp:extent cx="121920" cy="121920"/>
                              <wp:effectExtent l="0" t="0" r="0" b="0"/>
                              <wp:docPr id="2" name="Picture 2" descr="signature_85381844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signature_85381844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7" r:link="rId2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1920" cy="1219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3567F" w:rsidRDefault="000356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3567F" w:rsidRDefault="0003567F">
                  <w:hyperlink r:id="rId29" w:tooltip="https://www.trudela.com/" w:history="1">
                    <w:r>
                      <w:rPr>
                        <w:rStyle w:val="Hyperlink"/>
                        <w:rFonts w:ascii="Georgia" w:hAnsi="Georgia"/>
                        <w:color w:val="2E75B6"/>
                        <w:sz w:val="18"/>
                        <w:szCs w:val="18"/>
                      </w:rPr>
                      <w:t>www.trudela.com</w:t>
                    </w:r>
                  </w:hyperlink>
                </w:p>
              </w:tc>
            </w:tr>
            <w:tr w:rsidR="0003567F">
              <w:trPr>
                <w:trHeight w:val="375"/>
                <w:tblCellSpacing w:w="0" w:type="dxa"/>
              </w:trPr>
              <w:tc>
                <w:tcPr>
                  <w:tcW w:w="450" w:type="dxa"/>
                  <w:shd w:val="clear" w:color="auto" w:fill="FFFFFF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2"/>
                  </w:tblGrid>
                  <w:tr w:rsidR="0003567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bottom"/>
                        <w:hideMark/>
                      </w:tcPr>
                      <w:p w:rsidR="0003567F" w:rsidRDefault="0003567F">
                        <w:r>
                          <w:rPr>
                            <w:rFonts w:ascii="Georgia" w:hAnsi="Georgia"/>
                            <w:noProof/>
                            <w:color w:val="5B9BD5"/>
                            <w:sz w:val="27"/>
                            <w:szCs w:val="27"/>
                            <w:shd w:val="clear" w:color="auto" w:fill="4186F5"/>
                          </w:rPr>
                          <w:lastRenderedPageBreak/>
                          <w:drawing>
                            <wp:inline distT="0" distB="0" distL="0" distR="0">
                              <wp:extent cx="121920" cy="121920"/>
                              <wp:effectExtent l="0" t="0" r="0" b="0"/>
                              <wp:docPr id="1" name="Picture 1" descr="signature_122430525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signature_122430525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0" r:link="rId3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1920" cy="1219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3567F" w:rsidRDefault="0003567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3567F" w:rsidRDefault="0003567F">
                  <w:r>
                    <w:rPr>
                      <w:rFonts w:ascii="Georgia" w:hAnsi="Georgia"/>
                      <w:color w:val="2E75B6"/>
                      <w:sz w:val="18"/>
                      <w:szCs w:val="18"/>
                    </w:rPr>
                    <w:t>7120 Interstate 20 W, Arlington, TX 76017</w:t>
                  </w:r>
                </w:p>
              </w:tc>
            </w:tr>
          </w:tbl>
          <w:p w:rsidR="0003567F" w:rsidRDefault="0003567F">
            <w:r>
              <w:rPr>
                <w:vanish/>
              </w:rPr>
              <w:t> </w:t>
            </w:r>
          </w:p>
          <w:tbl>
            <w:tblPr>
              <w:tblW w:w="0" w:type="auto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03567F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3567F" w:rsidRDefault="0003567F"/>
              </w:tc>
            </w:tr>
          </w:tbl>
          <w:p w:rsidR="0003567F" w:rsidRDefault="000356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A7DF2" w:rsidRDefault="00EA7DF2">
      <w:bookmarkStart w:id="0" w:name="_GoBack"/>
      <w:bookmarkEnd w:id="0"/>
    </w:p>
    <w:sectPr w:rsidR="00EA7D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67F"/>
    <w:rsid w:val="0003567F"/>
    <w:rsid w:val="00EA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A2E85C-369C-4911-A6C1-7C23CD2D5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67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3567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hyperlink" Target="https://www.linkedin.com/company/trudela" TargetMode="External"/><Relationship Id="rId26" Type="http://schemas.openxmlformats.org/officeDocument/2006/relationships/hyperlink" Target="mailto:Ben@trudela.com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6.png"/><Relationship Id="rId7" Type="http://schemas.openxmlformats.org/officeDocument/2006/relationships/image" Target="cid:image009.png@01D7D54A.996813B0" TargetMode="External"/><Relationship Id="rId12" Type="http://schemas.openxmlformats.org/officeDocument/2006/relationships/hyperlink" Target="mailto:steve@trudela.com" TargetMode="External"/><Relationship Id="rId17" Type="http://schemas.openxmlformats.org/officeDocument/2006/relationships/image" Target="cid:image011.png@01D7D54A.996813B0" TargetMode="External"/><Relationship Id="rId25" Type="http://schemas.openxmlformats.org/officeDocument/2006/relationships/image" Target="cid:image014.png@01D7D54A.996813B0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4.png"/><Relationship Id="rId20" Type="http://schemas.openxmlformats.org/officeDocument/2006/relationships/image" Target="cid:image012.png@01D7D54A.996813B0" TargetMode="External"/><Relationship Id="rId29" Type="http://schemas.openxmlformats.org/officeDocument/2006/relationships/hyperlink" Target="https://linkprotect.cudasvc.com/url?a=https%3a%2f%2fwww.trudela.com%2f&amp;c=E,1,Mjurt8h8c6Q3fxVyhAmTlqpxE3a2R-NuoOmtZa8UvA62RA6js72zF0QxNpacIIAlvS7vFqVLMzO1pod6A2vFDcuKUXAfBQfQKaIJQuCFxjigZUQ,&amp;typo=1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mailto:Scott.Terry@daikincomfort.com" TargetMode="External"/><Relationship Id="rId24" Type="http://schemas.openxmlformats.org/officeDocument/2006/relationships/image" Target="media/image7.png"/><Relationship Id="rId32" Type="http://schemas.openxmlformats.org/officeDocument/2006/relationships/fontTable" Target="fontTable.xml"/><Relationship Id="rId5" Type="http://schemas.openxmlformats.org/officeDocument/2006/relationships/image" Target="cid:image008.jpg@01D7D54A.996813B0" TargetMode="External"/><Relationship Id="rId15" Type="http://schemas.openxmlformats.org/officeDocument/2006/relationships/hyperlink" Target="https://www.facebook.com/TrudelaPartners/" TargetMode="External"/><Relationship Id="rId23" Type="http://schemas.openxmlformats.org/officeDocument/2006/relationships/hyperlink" Target="tel:(817)%20357-8696" TargetMode="External"/><Relationship Id="rId28" Type="http://schemas.openxmlformats.org/officeDocument/2006/relationships/image" Target="cid:image015.png@01D7D54A.996813B0" TargetMode="External"/><Relationship Id="rId10" Type="http://schemas.openxmlformats.org/officeDocument/2006/relationships/hyperlink" Target="mailto:ben@trudela.com" TargetMode="External"/><Relationship Id="rId19" Type="http://schemas.openxmlformats.org/officeDocument/2006/relationships/image" Target="media/image5.png"/><Relationship Id="rId31" Type="http://schemas.openxmlformats.org/officeDocument/2006/relationships/image" Target="cid:image016.png@01D7D54A.996813B0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daikincomfort.com/EnergyCalculator/introduction" TargetMode="External"/><Relationship Id="rId14" Type="http://schemas.openxmlformats.org/officeDocument/2006/relationships/image" Target="cid:image010.png@01D7D54A.996813B0" TargetMode="External"/><Relationship Id="rId22" Type="http://schemas.openxmlformats.org/officeDocument/2006/relationships/image" Target="cid:image013.png@01D7D54A.996813B0" TargetMode="External"/><Relationship Id="rId27" Type="http://schemas.openxmlformats.org/officeDocument/2006/relationships/image" Target="media/image8.png"/><Relationship Id="rId30" Type="http://schemas.openxmlformats.org/officeDocument/2006/relationships/image" Target="media/image9.png"/><Relationship Id="rId8" Type="http://schemas.openxmlformats.org/officeDocument/2006/relationships/hyperlink" Target="https://daikincomfort.com/go/f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McCrary</dc:creator>
  <cp:keywords/>
  <dc:description/>
  <cp:lastModifiedBy>Sharon McCrary</cp:lastModifiedBy>
  <cp:revision>1</cp:revision>
  <dcterms:created xsi:type="dcterms:W3CDTF">2021-11-09T19:59:00Z</dcterms:created>
  <dcterms:modified xsi:type="dcterms:W3CDTF">2021-11-09T20:00:00Z</dcterms:modified>
</cp:coreProperties>
</file>