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7A" w:rsidRPr="00A92138" w:rsidRDefault="00B66613">
      <w:pPr>
        <w:rPr>
          <w:b/>
          <w:sz w:val="28"/>
        </w:rPr>
      </w:pPr>
      <w:r w:rsidRPr="00A92138">
        <w:rPr>
          <w:b/>
          <w:sz w:val="28"/>
        </w:rPr>
        <w:t xml:space="preserve">Daikin Consumer Instant Rebate Processing 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Login to:</w:t>
      </w:r>
      <w:r w:rsidRPr="00B66613">
        <w:t xml:space="preserve"> </w:t>
      </w:r>
      <w:hyperlink r:id="rId6" w:history="1">
        <w:r w:rsidRPr="00381A87">
          <w:rPr>
            <w:rStyle w:val="Hyperlink"/>
          </w:rPr>
          <w:t>https://egiarps.conservationrebates.com/gmana/index.php?user=logout</w:t>
        </w:r>
      </w:hyperlink>
      <w:r>
        <w:t xml:space="preserve"> 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Select the rebate program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 xml:space="preserve">Pres “Rebates To Review” 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Sort by Dealer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Copy and Paste all rebates to an excel sheet</w:t>
      </w:r>
    </w:p>
    <w:p w:rsidR="00B66613" w:rsidRDefault="00B66613" w:rsidP="00A92138">
      <w:pPr>
        <w:pStyle w:val="ListParagraph"/>
        <w:numPr>
          <w:ilvl w:val="0"/>
          <w:numId w:val="1"/>
        </w:numPr>
      </w:pPr>
      <w:r>
        <w:t>Copy the first rebate number from the excel sheet on to the search engine of the rebate portal. Then press Search.</w:t>
      </w:r>
    </w:p>
    <w:p w:rsidR="00A92138" w:rsidRDefault="00B66613" w:rsidP="00A92138">
      <w:pPr>
        <w:pStyle w:val="ListParagraph"/>
        <w:numPr>
          <w:ilvl w:val="0"/>
          <w:numId w:val="1"/>
        </w:numPr>
      </w:pPr>
      <w:r>
        <w:t xml:space="preserve">Open Dealer Information on the rebate claim </w:t>
      </w:r>
    </w:p>
    <w:p w:rsidR="00A92138" w:rsidRDefault="00B66613" w:rsidP="00A92138">
      <w:pPr>
        <w:pStyle w:val="ListParagraph"/>
        <w:numPr>
          <w:ilvl w:val="1"/>
          <w:numId w:val="1"/>
        </w:numPr>
      </w:pPr>
      <w:r>
        <w:t xml:space="preserve">Verify dealer is DCP. (You can verify DCP using one of the following: DCP list we receive from Daikin, Dealer locator website, or Sales Force) </w:t>
      </w:r>
    </w:p>
    <w:p w:rsidR="00B66613" w:rsidRDefault="00B66613" w:rsidP="00A92138">
      <w:pPr>
        <w:pStyle w:val="ListParagraph"/>
        <w:ind w:left="1440"/>
      </w:pPr>
      <w:r>
        <w:t xml:space="preserve">Open all attachments on the rebate claim. </w:t>
      </w:r>
    </w:p>
    <w:p w:rsidR="00A92138" w:rsidRDefault="00B66613" w:rsidP="00A92138">
      <w:pPr>
        <w:pStyle w:val="ListParagraph"/>
        <w:numPr>
          <w:ilvl w:val="0"/>
          <w:numId w:val="1"/>
        </w:numPr>
      </w:pPr>
      <w:r>
        <w:t>Open Installation Information</w:t>
      </w:r>
    </w:p>
    <w:p w:rsidR="00B66613" w:rsidRDefault="00B66613" w:rsidP="00A92138">
      <w:pPr>
        <w:pStyle w:val="ListParagraph"/>
        <w:numPr>
          <w:ilvl w:val="1"/>
          <w:numId w:val="1"/>
        </w:numPr>
      </w:pPr>
      <w:r>
        <w:t xml:space="preserve">Verify all information on entered on the rebate claim matches the information shown on the supporting documents. (CX first name, last name, and install address) </w:t>
      </w:r>
    </w:p>
    <w:p w:rsidR="00A92138" w:rsidRDefault="00B66613" w:rsidP="00A92138">
      <w:pPr>
        <w:pStyle w:val="ListParagraph"/>
        <w:numPr>
          <w:ilvl w:val="0"/>
          <w:numId w:val="1"/>
        </w:numPr>
      </w:pPr>
      <w:r>
        <w:t xml:space="preserve">Under Product information </w:t>
      </w:r>
    </w:p>
    <w:p w:rsidR="00A92138" w:rsidRDefault="00B66613" w:rsidP="00A92138">
      <w:pPr>
        <w:pStyle w:val="ListParagraph"/>
        <w:numPr>
          <w:ilvl w:val="1"/>
          <w:numId w:val="1"/>
        </w:numPr>
      </w:pPr>
      <w:r>
        <w:t xml:space="preserve">Open the product information by selecting the Paper &amp; Pencil icon. </w:t>
      </w:r>
    </w:p>
    <w:p w:rsidR="00A92138" w:rsidRDefault="00B66613" w:rsidP="00A92138">
      <w:pPr>
        <w:pStyle w:val="ListParagraph"/>
        <w:numPr>
          <w:ilvl w:val="1"/>
          <w:numId w:val="1"/>
        </w:numPr>
      </w:pPr>
      <w:r>
        <w:t>Verify all information shown on the product information section matches what</w:t>
      </w:r>
      <w:r w:rsidR="00A92138">
        <w:t>’</w:t>
      </w:r>
      <w:r>
        <w:t xml:space="preserve">s shown on the supporting </w:t>
      </w:r>
      <w:r w:rsidR="00A92138">
        <w:t xml:space="preserve">documents.  </w:t>
      </w:r>
    </w:p>
    <w:p w:rsidR="00A92138" w:rsidRDefault="00B66613" w:rsidP="00A92138">
      <w:pPr>
        <w:pStyle w:val="ListParagraph"/>
        <w:numPr>
          <w:ilvl w:val="2"/>
          <w:numId w:val="1"/>
        </w:numPr>
      </w:pPr>
      <w:r>
        <w:t>All models  are listed on the invoice, including the thermostat models</w:t>
      </w:r>
    </w:p>
    <w:p w:rsidR="00A92138" w:rsidRDefault="00A92138" w:rsidP="00A92138">
      <w:pPr>
        <w:pStyle w:val="ListParagraph"/>
        <w:numPr>
          <w:ilvl w:val="2"/>
          <w:numId w:val="1"/>
        </w:numPr>
      </w:pPr>
      <w:r>
        <w:t>V</w:t>
      </w:r>
      <w:r w:rsidR="00B66613">
        <w:t>erify serial numbers match NOTE- if invoice is missing the serial numbers, its ok as long as we can</w:t>
      </w:r>
      <w:r>
        <w:t xml:space="preserve"> verify a</w:t>
      </w:r>
      <w:r w:rsidR="00B66613">
        <w:t xml:space="preserve"> valid combination between model and serial number on Goodman site.  </w:t>
      </w:r>
      <w:hyperlink r:id="rId7" w:history="1">
        <w:r w:rsidR="00B66613" w:rsidRPr="00381A87">
          <w:rPr>
            <w:rStyle w:val="Hyperlink"/>
          </w:rPr>
          <w:t>https://securenet.goodmanmfg.com/</w:t>
        </w:r>
      </w:hyperlink>
      <w:r w:rsidR="00B66613">
        <w:t xml:space="preserve"> login: </w:t>
      </w:r>
      <w:proofErr w:type="spellStart"/>
      <w:r w:rsidR="00B66613">
        <w:t>goodman</w:t>
      </w:r>
      <w:proofErr w:type="spellEnd"/>
      <w:r w:rsidR="00B66613">
        <w:t xml:space="preserve"> PW: dealer </w:t>
      </w:r>
    </w:p>
    <w:p w:rsidR="00B66613" w:rsidRDefault="00B66613" w:rsidP="00A92138">
      <w:pPr>
        <w:pStyle w:val="ListParagraph"/>
        <w:numPr>
          <w:ilvl w:val="1"/>
          <w:numId w:val="1"/>
        </w:numPr>
      </w:pPr>
      <w:r>
        <w:t xml:space="preserve">Enter Purchase Price (total amount shown on invoice) </w:t>
      </w:r>
    </w:p>
    <w:p w:rsidR="003F53AB" w:rsidRDefault="003F53AB" w:rsidP="00A92138">
      <w:pPr>
        <w:pStyle w:val="ListParagraph"/>
        <w:numPr>
          <w:ilvl w:val="1"/>
          <w:numId w:val="1"/>
        </w:numPr>
      </w:pPr>
      <w:r>
        <w:t xml:space="preserve">Enter Purchase Date (Date shown on invoice) </w:t>
      </w:r>
    </w:p>
    <w:p w:rsidR="003F53AB" w:rsidRDefault="003F53AB" w:rsidP="00A92138">
      <w:pPr>
        <w:pStyle w:val="ListParagraph"/>
        <w:numPr>
          <w:ilvl w:val="1"/>
          <w:numId w:val="1"/>
        </w:numPr>
      </w:pPr>
      <w:r>
        <w:t>Verify install date matches dates shown on invoice</w:t>
      </w:r>
    </w:p>
    <w:p w:rsidR="003F53AB" w:rsidRDefault="003F53AB" w:rsidP="00491247">
      <w:pPr>
        <w:pStyle w:val="ListParagraph"/>
        <w:numPr>
          <w:ilvl w:val="1"/>
          <w:numId w:val="1"/>
        </w:numPr>
      </w:pPr>
      <w:r>
        <w:t xml:space="preserve">Press submit product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 xml:space="preserve">Verify Rebate amount is correct based on the rebate Matrix for the current program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 xml:space="preserve">Apply any reject codes needed </w:t>
      </w:r>
    </w:p>
    <w:p w:rsidR="00491247" w:rsidRDefault="003F53AB" w:rsidP="003F53AB">
      <w:pPr>
        <w:pStyle w:val="ListParagraph"/>
        <w:numPr>
          <w:ilvl w:val="1"/>
          <w:numId w:val="1"/>
        </w:numPr>
      </w:pPr>
      <w:r>
        <w:t>Reject Codes</w:t>
      </w:r>
    </w:p>
    <w:p w:rsidR="00491247" w:rsidRDefault="003F53AB" w:rsidP="003F53AB">
      <w:pPr>
        <w:pStyle w:val="ListParagraph"/>
        <w:numPr>
          <w:ilvl w:val="2"/>
          <w:numId w:val="1"/>
        </w:numPr>
      </w:pPr>
      <w:r>
        <w:t xml:space="preserve">Select code from drop down </w:t>
      </w:r>
    </w:p>
    <w:p w:rsidR="00491247" w:rsidRDefault="003F53AB" w:rsidP="003F53AB">
      <w:pPr>
        <w:pStyle w:val="ListParagraph"/>
        <w:numPr>
          <w:ilvl w:val="2"/>
          <w:numId w:val="1"/>
        </w:numPr>
      </w:pPr>
      <w:r>
        <w:t xml:space="preserve">Make comment </w:t>
      </w:r>
    </w:p>
    <w:p w:rsidR="00491247" w:rsidRDefault="003F53AB" w:rsidP="003F53AB">
      <w:pPr>
        <w:pStyle w:val="ListParagraph"/>
        <w:numPr>
          <w:ilvl w:val="2"/>
          <w:numId w:val="1"/>
        </w:numPr>
      </w:pPr>
      <w:r>
        <w:t xml:space="preserve">Select “Apply Reject Code” </w:t>
      </w:r>
    </w:p>
    <w:p w:rsidR="003F53AB" w:rsidRDefault="003F53AB" w:rsidP="003F53AB">
      <w:pPr>
        <w:pStyle w:val="ListParagraph"/>
        <w:numPr>
          <w:ilvl w:val="2"/>
          <w:numId w:val="1"/>
        </w:numPr>
      </w:pPr>
      <w:r>
        <w:t xml:space="preserve">Close reject code window.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>Add any necessary notes to the rebate application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 xml:space="preserve">Enter Date Received: should be the same date shown under the Post Mark Date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>Enter File #: ONLINE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>Press “Submit”</w:t>
      </w:r>
    </w:p>
    <w:p w:rsidR="00491247" w:rsidRDefault="003F53AB" w:rsidP="003F53AB">
      <w:pPr>
        <w:pStyle w:val="ListParagraph"/>
        <w:numPr>
          <w:ilvl w:val="0"/>
          <w:numId w:val="1"/>
        </w:numPr>
      </w:pPr>
      <w:r>
        <w:t xml:space="preserve">Finish processing all rebates for this one contractor. </w:t>
      </w:r>
      <w:r w:rsidR="00491247">
        <w:tab/>
      </w:r>
    </w:p>
    <w:p w:rsidR="003F53AB" w:rsidRDefault="003F53AB" w:rsidP="00491247">
      <w:pPr>
        <w:pStyle w:val="ListParagraph"/>
        <w:numPr>
          <w:ilvl w:val="1"/>
          <w:numId w:val="1"/>
        </w:numPr>
      </w:pPr>
      <w:r>
        <w:lastRenderedPageBreak/>
        <w:t>NOTE- if any of the processed rebates are requesting additional information we need to send an email to the contractor</w:t>
      </w:r>
      <w:r w:rsidR="00A92138">
        <w:t xml:space="preserve"> notifying them of what</w:t>
      </w:r>
      <w:r w:rsidR="00491247">
        <w:t>’</w:t>
      </w:r>
      <w:r w:rsidR="00A92138">
        <w:t>s needed to move the claim forward</w:t>
      </w:r>
      <w:r>
        <w:t xml:space="preserve">. </w:t>
      </w:r>
    </w:p>
    <w:p w:rsidR="003F53AB" w:rsidRDefault="003F53AB" w:rsidP="00491247">
      <w:pPr>
        <w:pStyle w:val="ListParagraph"/>
        <w:numPr>
          <w:ilvl w:val="0"/>
          <w:numId w:val="1"/>
        </w:numPr>
      </w:pPr>
      <w:r>
        <w:t xml:space="preserve">Go under Outlook make sure you are under the </w:t>
      </w:r>
      <w:hyperlink r:id="rId8" w:history="1">
        <w:r w:rsidRPr="00381A87">
          <w:rPr>
            <w:rStyle w:val="Hyperlink"/>
          </w:rPr>
          <w:t>dealerrebates@egia.org</w:t>
        </w:r>
      </w:hyperlink>
      <w:r>
        <w:t xml:space="preserve"> inbox. </w:t>
      </w:r>
    </w:p>
    <w:p w:rsidR="003F53AB" w:rsidRDefault="003F53AB" w:rsidP="00491247">
      <w:pPr>
        <w:pStyle w:val="ListParagraph"/>
        <w:numPr>
          <w:ilvl w:val="1"/>
          <w:numId w:val="1"/>
        </w:numPr>
      </w:pPr>
      <w:r>
        <w:t xml:space="preserve">Start a New email  </w:t>
      </w:r>
    </w:p>
    <w:p w:rsidR="00A92138" w:rsidRDefault="00A92138" w:rsidP="00491247">
      <w:pPr>
        <w:pStyle w:val="ListParagraph"/>
        <w:numPr>
          <w:ilvl w:val="1"/>
          <w:numId w:val="1"/>
        </w:numPr>
      </w:pPr>
      <w:r>
        <w:t xml:space="preserve">TO: copy and paste the primary email shown under the Dealer Information Tab of the rebate claim. </w:t>
      </w:r>
    </w:p>
    <w:p w:rsidR="00A92138" w:rsidRDefault="00A92138" w:rsidP="00491247">
      <w:pPr>
        <w:pStyle w:val="ListParagraph"/>
        <w:numPr>
          <w:ilvl w:val="1"/>
          <w:numId w:val="1"/>
        </w:numPr>
      </w:pPr>
      <w:r>
        <w:t xml:space="preserve">CC: Copy and Paste the Alternative Email form the rebate portal </w:t>
      </w:r>
    </w:p>
    <w:p w:rsidR="00A92138" w:rsidRDefault="00A92138" w:rsidP="00491247">
      <w:pPr>
        <w:pStyle w:val="ListParagraph"/>
        <w:numPr>
          <w:ilvl w:val="1"/>
          <w:numId w:val="1"/>
        </w:numPr>
      </w:pPr>
      <w:r>
        <w:t xml:space="preserve">Subject: Additional Information </w:t>
      </w:r>
      <w:proofErr w:type="gramStart"/>
      <w:r>
        <w:t>Needed</w:t>
      </w:r>
      <w:proofErr w:type="gramEnd"/>
      <w:r>
        <w:t xml:space="preserve"> for ___ rebates.</w:t>
      </w:r>
    </w:p>
    <w:p w:rsidR="00491247" w:rsidRDefault="00A92138" w:rsidP="003F53AB">
      <w:pPr>
        <w:pStyle w:val="ListParagraph"/>
        <w:numPr>
          <w:ilvl w:val="1"/>
          <w:numId w:val="1"/>
        </w:numPr>
      </w:pPr>
      <w:r>
        <w:t xml:space="preserve">Body: </w:t>
      </w:r>
    </w:p>
    <w:p w:rsidR="00491247" w:rsidRDefault="00491247" w:rsidP="003F53AB">
      <w:pPr>
        <w:pStyle w:val="ListParagraph"/>
        <w:numPr>
          <w:ilvl w:val="2"/>
          <w:numId w:val="1"/>
        </w:numPr>
      </w:pPr>
      <w:r>
        <w:t>Hello,</w:t>
      </w:r>
    </w:p>
    <w:p w:rsidR="00491247" w:rsidRDefault="00A92138" w:rsidP="003F53AB">
      <w:pPr>
        <w:pStyle w:val="ListParagraph"/>
        <w:numPr>
          <w:ilvl w:val="2"/>
          <w:numId w:val="1"/>
        </w:numPr>
      </w:pPr>
      <w:r>
        <w:t>T</w:t>
      </w:r>
      <w:r w:rsidR="00491247">
        <w:t xml:space="preserve">he following rebate applications </w:t>
      </w:r>
      <w:r>
        <w:t>are requesting additional information.</w:t>
      </w:r>
    </w:p>
    <w:p w:rsidR="00491247" w:rsidRDefault="00491247" w:rsidP="003F53AB">
      <w:pPr>
        <w:pStyle w:val="ListParagraph"/>
        <w:numPr>
          <w:ilvl w:val="2"/>
          <w:numId w:val="1"/>
        </w:numPr>
      </w:pPr>
      <w:r>
        <w:t xml:space="preserve"> </w:t>
      </w:r>
      <w:r w:rsidR="00A92138">
        <w:t>Rebate claim number:  Homeowner First &amp; Last name</w:t>
      </w:r>
    </w:p>
    <w:p w:rsidR="00491247" w:rsidRDefault="00A92138" w:rsidP="003F53AB">
      <w:pPr>
        <w:pStyle w:val="ListParagraph"/>
        <w:numPr>
          <w:ilvl w:val="2"/>
          <w:numId w:val="1"/>
        </w:numPr>
      </w:pPr>
      <w:r>
        <w:t>Explain what</w:t>
      </w:r>
      <w:r w:rsidR="00491247">
        <w:t>’</w:t>
      </w:r>
      <w:r>
        <w:t xml:space="preserve">s needed. </w:t>
      </w:r>
    </w:p>
    <w:p w:rsidR="00491247" w:rsidRDefault="00A92138" w:rsidP="003F53AB">
      <w:pPr>
        <w:pStyle w:val="ListParagraph"/>
        <w:numPr>
          <w:ilvl w:val="2"/>
          <w:numId w:val="1"/>
        </w:numPr>
      </w:pPr>
      <w:r>
        <w:t xml:space="preserve">You may send additional Information by uploading them to the rebate application. </w:t>
      </w:r>
    </w:p>
    <w:p w:rsidR="00491247" w:rsidRDefault="00A92138" w:rsidP="003F53AB">
      <w:pPr>
        <w:pStyle w:val="ListParagraph"/>
        <w:numPr>
          <w:ilvl w:val="2"/>
          <w:numId w:val="1"/>
        </w:numPr>
      </w:pPr>
      <w:r>
        <w:t xml:space="preserve">Thanks, </w:t>
      </w:r>
    </w:p>
    <w:p w:rsidR="00A92138" w:rsidRDefault="00A92138" w:rsidP="003F53AB">
      <w:pPr>
        <w:pStyle w:val="ListParagraph"/>
        <w:numPr>
          <w:ilvl w:val="2"/>
          <w:numId w:val="1"/>
        </w:numPr>
      </w:pPr>
      <w:r>
        <w:t>Signature</w:t>
      </w:r>
    </w:p>
    <w:p w:rsidR="00B66613" w:rsidRDefault="00491247">
      <w:r>
        <w:t xml:space="preserve">NOTES- To process the Daikin Ductless Consumer Instant Rebates follow the same steps. The only difference is that you don’t have to verify DCP. For the Daikin Ductless program DCP is not a requirement. </w:t>
      </w:r>
      <w:bookmarkStart w:id="0" w:name="_GoBack"/>
      <w:bookmarkEnd w:id="0"/>
    </w:p>
    <w:sectPr w:rsidR="00B66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B567C"/>
    <w:multiLevelType w:val="hybridMultilevel"/>
    <w:tmpl w:val="8058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13"/>
    <w:rsid w:val="003F53AB"/>
    <w:rsid w:val="00491247"/>
    <w:rsid w:val="0077287A"/>
    <w:rsid w:val="00A92138"/>
    <w:rsid w:val="00B6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6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1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6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errebates@egia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curenet.goodmanmfg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iarps.conservationrebates.com/gmana/index.php?user=logou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Alatorre</dc:creator>
  <cp:lastModifiedBy>Maria Alatorre</cp:lastModifiedBy>
  <cp:revision>1</cp:revision>
  <dcterms:created xsi:type="dcterms:W3CDTF">2019-01-21T15:39:00Z</dcterms:created>
  <dcterms:modified xsi:type="dcterms:W3CDTF">2019-01-21T16:15:00Z</dcterms:modified>
</cp:coreProperties>
</file>