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BB" w:rsidRDefault="005A6EBB" w:rsidP="005A6EBB">
      <w:pPr>
        <w:outlineLvl w:val="0"/>
      </w:pPr>
      <w:r>
        <w:rPr>
          <w:b/>
          <w:bCs/>
        </w:rPr>
        <w:t>From:</w:t>
      </w:r>
      <w:r>
        <w:t xml:space="preserve"> </w:t>
      </w:r>
      <w:proofErr w:type="spellStart"/>
      <w:r>
        <w:t>Grigg</w:t>
      </w:r>
      <w:proofErr w:type="spellEnd"/>
      <w:r>
        <w:t>, Jason K. &lt;</w:t>
      </w:r>
      <w:hyperlink r:id="rId4" w:history="1">
        <w:r>
          <w:rPr>
            <w:rStyle w:val="Hyperlink"/>
          </w:rPr>
          <w:t>Jason.Grigg@daikincomfort.com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March 3, 2022 11:51 AM</w:t>
      </w:r>
      <w:r>
        <w:br/>
      </w:r>
      <w:r>
        <w:rPr>
          <w:b/>
          <w:bCs/>
        </w:rPr>
        <w:t>To:</w:t>
      </w:r>
      <w:r>
        <w:t xml:space="preserve"> Carrie Buege &lt;</w:t>
      </w:r>
      <w:hyperlink r:id="rId5" w:history="1">
        <w:r>
          <w:rPr>
            <w:rStyle w:val="Hyperlink"/>
          </w:rPr>
          <w:t>cbuege@egia.org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FW: Corrections to </w:t>
      </w:r>
      <w:proofErr w:type="spellStart"/>
      <w:r>
        <w:t>SmartHouse</w:t>
      </w:r>
      <w:proofErr w:type="spellEnd"/>
      <w:r>
        <w:t xml:space="preserve"> </w:t>
      </w:r>
    </w:p>
    <w:p w:rsidR="005A6EBB" w:rsidRDefault="005A6EBB" w:rsidP="005A6EBB"/>
    <w:p w:rsidR="005A6EBB" w:rsidRDefault="005A6EBB" w:rsidP="005A6EBB">
      <w:r>
        <w:t>Approved.  Thanks.</w:t>
      </w:r>
    </w:p>
    <w:p w:rsidR="005A6EBB" w:rsidRDefault="005A6EBB" w:rsidP="005A6EBB"/>
    <w:p w:rsidR="005A6EBB" w:rsidRDefault="005A6EBB" w:rsidP="005A6EBB">
      <w:pPr>
        <w:rPr>
          <w:color w:val="0070C0"/>
        </w:rPr>
      </w:pPr>
      <w:r>
        <w:rPr>
          <w:color w:val="0070C0"/>
        </w:rPr>
        <w:t xml:space="preserve">Jason </w:t>
      </w:r>
      <w:proofErr w:type="spellStart"/>
      <w:r>
        <w:rPr>
          <w:color w:val="0070C0"/>
        </w:rPr>
        <w:t>Grigg</w:t>
      </w:r>
      <w:proofErr w:type="spellEnd"/>
    </w:p>
    <w:p w:rsidR="005A6EBB" w:rsidRDefault="005A6EBB" w:rsidP="005A6EBB">
      <w:pPr>
        <w:rPr>
          <w:color w:val="0070C0"/>
        </w:rPr>
      </w:pPr>
      <w:r>
        <w:rPr>
          <w:color w:val="0070C0"/>
        </w:rPr>
        <w:t>Sales Programs Manager</w:t>
      </w:r>
    </w:p>
    <w:p w:rsidR="005A6EBB" w:rsidRDefault="005A6EBB" w:rsidP="005A6EBB">
      <w:pPr>
        <w:rPr>
          <w:color w:val="0070C0"/>
        </w:rPr>
      </w:pPr>
      <w:r>
        <w:rPr>
          <w:color w:val="0070C0"/>
        </w:rPr>
        <w:t>DAIKIN NORTH AMERICA</w:t>
      </w:r>
    </w:p>
    <w:p w:rsidR="005A6EBB" w:rsidRDefault="005A6EBB" w:rsidP="005A6EBB">
      <w:pPr>
        <w:rPr>
          <w:color w:val="0070C0"/>
        </w:rPr>
      </w:pPr>
      <w:r>
        <w:rPr>
          <w:color w:val="0070C0"/>
        </w:rPr>
        <w:t xml:space="preserve">E:  </w:t>
      </w:r>
      <w:hyperlink r:id="rId6" w:history="1">
        <w:r>
          <w:rPr>
            <w:rStyle w:val="Hyperlink"/>
            <w:color w:val="0070C0"/>
          </w:rPr>
          <w:t>jason.grigg@daikincomfort.com</w:t>
        </w:r>
      </w:hyperlink>
    </w:p>
    <w:p w:rsidR="005A6EBB" w:rsidRDefault="005A6EBB" w:rsidP="005A6EBB">
      <w:pPr>
        <w:rPr>
          <w:color w:val="0070C0"/>
        </w:rPr>
      </w:pPr>
      <w:r>
        <w:rPr>
          <w:color w:val="0070C0"/>
        </w:rPr>
        <w:t>C: 713-454-3251</w:t>
      </w:r>
    </w:p>
    <w:p w:rsidR="005A6EBB" w:rsidRDefault="005A6EBB" w:rsidP="005A6EBB"/>
    <w:p w:rsidR="005A6EBB" w:rsidRDefault="005A6EBB" w:rsidP="005A6EBB">
      <w:pPr>
        <w:outlineLvl w:val="0"/>
      </w:pPr>
      <w:r>
        <w:rPr>
          <w:b/>
          <w:bCs/>
        </w:rPr>
        <w:t>From:</w:t>
      </w:r>
      <w:r>
        <w:t xml:space="preserve"> Carrie Buege &lt;</w:t>
      </w:r>
      <w:hyperlink r:id="rId7" w:history="1">
        <w:r>
          <w:rPr>
            <w:rStyle w:val="Hyperlink"/>
          </w:rPr>
          <w:t>cbuege@egia.org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March 3, 2022 11:49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Grigg</w:t>
      </w:r>
      <w:proofErr w:type="spellEnd"/>
      <w:r>
        <w:t>, Jason K. &lt;</w:t>
      </w:r>
      <w:hyperlink r:id="rId8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FW: Corrections to </w:t>
      </w:r>
      <w:proofErr w:type="spellStart"/>
      <w:r>
        <w:t>SmartHouse</w:t>
      </w:r>
      <w:proofErr w:type="spellEnd"/>
      <w:r>
        <w:t xml:space="preserve"> </w:t>
      </w:r>
    </w:p>
    <w:p w:rsidR="005A6EBB" w:rsidRDefault="005A6EBB" w:rsidP="005A6EBB"/>
    <w:p w:rsidR="005A6EBB" w:rsidRDefault="005A6EBB" w:rsidP="005A6EBB">
      <w:pPr>
        <w:rPr>
          <w:color w:val="1F497D"/>
        </w:rPr>
      </w:pPr>
      <w:r>
        <w:rPr>
          <w:color w:val="1F497D"/>
        </w:rPr>
        <w:t xml:space="preserve">Hey Jason, </w:t>
      </w:r>
    </w:p>
    <w:p w:rsidR="005A6EBB" w:rsidRDefault="005A6EBB" w:rsidP="005A6EBB">
      <w:pPr>
        <w:rPr>
          <w:color w:val="1F497D"/>
        </w:rPr>
      </w:pPr>
    </w:p>
    <w:p w:rsidR="005A6EBB" w:rsidRDefault="005A6EBB" w:rsidP="005A6EBB">
      <w:pPr>
        <w:rPr>
          <w:color w:val="1F497D"/>
        </w:rPr>
      </w:pPr>
      <w:r>
        <w:rPr>
          <w:color w:val="1F497D"/>
        </w:rPr>
        <w:t xml:space="preserve">Will you grant </w:t>
      </w:r>
      <w:proofErr w:type="spellStart"/>
      <w:r>
        <w:rPr>
          <w:color w:val="1F497D"/>
        </w:rPr>
        <w:t>SmartHouse</w:t>
      </w:r>
      <w:proofErr w:type="spellEnd"/>
      <w:r>
        <w:rPr>
          <w:color w:val="1F497D"/>
        </w:rPr>
        <w:t xml:space="preserve"> an exception to apply for missed thermostats on their 2021 claims?</w:t>
      </w:r>
    </w:p>
    <w:p w:rsidR="005A6EBB" w:rsidRDefault="005A6EBB" w:rsidP="005A6EBB">
      <w:pPr>
        <w:rPr>
          <w:color w:val="1F497D"/>
        </w:rPr>
      </w:pPr>
    </w:p>
    <w:tbl>
      <w:tblPr>
        <w:tblW w:w="0" w:type="auto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517"/>
      </w:tblGrid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Claim #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EBB" w:rsidRDefault="005A6EBB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13-20210426-737684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13-20210506-739207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13-20210507-739351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13-20210416-736543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13-20210420-736934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13-20210707-749635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13-20210723-753025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13-20210819-755769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13-20211014-762371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13-20211109-765925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13-20211106-765526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13-20211202-768903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13-20211123-767619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13-20211123-767642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13-20211123-767657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13-20211123-767583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13-20211118-767119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13-20211123-767691</w:t>
            </w: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A6EBB" w:rsidRDefault="005A6EBB">
            <w:pPr>
              <w:autoSpaceDE w:val="0"/>
              <w:autoSpaceDN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$1,100</w:t>
            </w:r>
          </w:p>
        </w:tc>
      </w:tr>
      <w:tr w:rsidR="005A6EBB" w:rsidTr="005A6EBB">
        <w:trPr>
          <w:trHeight w:val="290"/>
        </w:trPr>
        <w:tc>
          <w:tcPr>
            <w:tcW w:w="208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</w:p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Thanks, </w:t>
            </w:r>
          </w:p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</w:p>
          <w:p w:rsidR="005A6EBB" w:rsidRDefault="005A6EBB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151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A6EBB" w:rsidRDefault="005A6EBB">
            <w:pPr>
              <w:autoSpaceDE w:val="0"/>
              <w:autoSpaceDN w:val="0"/>
              <w:rPr>
                <w:b/>
                <w:bCs/>
                <w:color w:val="000000"/>
              </w:rPr>
            </w:pPr>
          </w:p>
        </w:tc>
      </w:tr>
    </w:tbl>
    <w:p w:rsidR="005A6EBB" w:rsidRDefault="005A6EBB" w:rsidP="005A6EBB">
      <w:pPr>
        <w:rPr>
          <w:color w:val="1F497D"/>
        </w:rPr>
      </w:pPr>
    </w:p>
    <w:p w:rsidR="005A6EBB" w:rsidRDefault="005A6EBB" w:rsidP="005A6EBB">
      <w:pPr>
        <w:rPr>
          <w:color w:val="1F497D"/>
        </w:rPr>
      </w:pPr>
    </w:p>
    <w:p w:rsidR="005A6EBB" w:rsidRDefault="005A6EBB" w:rsidP="005A6EBB">
      <w:pPr>
        <w:outlineLvl w:val="0"/>
      </w:pPr>
      <w:r>
        <w:rPr>
          <w:b/>
          <w:bCs/>
        </w:rPr>
        <w:t>From:</w:t>
      </w:r>
      <w:r>
        <w:t xml:space="preserve"> Erika Alatorre &lt;</w:t>
      </w:r>
      <w:hyperlink r:id="rId9" w:history="1">
        <w:r>
          <w:rPr>
            <w:rStyle w:val="Hyperlink"/>
          </w:rPr>
          <w:t>ealatorre@egia.org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March 3, 2022 10:29 AM</w:t>
      </w:r>
      <w:r>
        <w:br/>
      </w:r>
      <w:r>
        <w:rPr>
          <w:b/>
          <w:bCs/>
        </w:rPr>
        <w:t>To:</w:t>
      </w:r>
      <w:r>
        <w:t xml:space="preserve"> Carrie Buege &lt;</w:t>
      </w:r>
      <w:hyperlink r:id="rId10" w:history="1">
        <w:r>
          <w:rPr>
            <w:rStyle w:val="Hyperlink"/>
          </w:rPr>
          <w:t>cbuege@egia.org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Corrections to </w:t>
      </w:r>
      <w:proofErr w:type="spellStart"/>
      <w:r>
        <w:t>SmartHouse</w:t>
      </w:r>
      <w:proofErr w:type="spellEnd"/>
      <w:r>
        <w:t xml:space="preserve"> </w:t>
      </w:r>
    </w:p>
    <w:p w:rsidR="005A6EBB" w:rsidRDefault="005A6EBB" w:rsidP="005A6EBB"/>
    <w:p w:rsidR="005A6EBB" w:rsidRDefault="005A6EBB" w:rsidP="005A6EBB">
      <w:r>
        <w:t>Good morning Carrie,</w:t>
      </w:r>
    </w:p>
    <w:p w:rsidR="005A6EBB" w:rsidRDefault="005A6EBB" w:rsidP="005A6EBB">
      <w:r>
        <w:t xml:space="preserve">I hope all is well. Attached is the report from </w:t>
      </w:r>
      <w:proofErr w:type="spellStart"/>
      <w:r>
        <w:t>SmartHouse</w:t>
      </w:r>
      <w:proofErr w:type="spellEnd"/>
      <w:r>
        <w:t xml:space="preserve"> Daikin Consumer Instant rebates from 2021 that need to </w:t>
      </w:r>
      <w:proofErr w:type="gramStart"/>
      <w:r>
        <w:t>be resubmitted</w:t>
      </w:r>
      <w:proofErr w:type="gramEnd"/>
      <w:r>
        <w:t xml:space="preserve">. Total rebate amount is $1100. Can you please escalate this to Daikin for a possible exception? </w:t>
      </w:r>
    </w:p>
    <w:p w:rsidR="005A6EBB" w:rsidRDefault="005A6EBB" w:rsidP="005A6EBB">
      <w:r>
        <w:t xml:space="preserve">If approved by Daikin please let me know if </w:t>
      </w:r>
      <w:proofErr w:type="spellStart"/>
      <w:r>
        <w:t>SmartHouse</w:t>
      </w:r>
      <w:proofErr w:type="spellEnd"/>
      <w:r>
        <w:t xml:space="preserve"> needs to retroactively enter claims for </w:t>
      </w:r>
      <w:proofErr w:type="gramStart"/>
      <w:r>
        <w:t>2021?</w:t>
      </w:r>
      <w:proofErr w:type="gramEnd"/>
      <w:r>
        <w:t xml:space="preserve"> Please let me know if you have any questions or if you need anything else.</w:t>
      </w:r>
    </w:p>
    <w:p w:rsidR="005A6EBB" w:rsidRDefault="005A6EBB" w:rsidP="005A6EBB">
      <w:r>
        <w:t>Best,</w:t>
      </w:r>
    </w:p>
    <w:p w:rsidR="005A6EBB" w:rsidRDefault="005A6EBB" w:rsidP="005A6EBB">
      <w:r>
        <w:t xml:space="preserve">Erika </w:t>
      </w:r>
    </w:p>
    <w:p w:rsidR="00727075" w:rsidRDefault="00727075">
      <w:bookmarkStart w:id="0" w:name="_GoBack"/>
      <w:bookmarkEnd w:id="0"/>
    </w:p>
    <w:sectPr w:rsidR="00727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BB"/>
    <w:rsid w:val="005A6EBB"/>
    <w:rsid w:val="0072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86D7F-2482-49E4-95B8-E903830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EB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Grigg@daikincomfor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buege@egia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on.grigg@daikincomfor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buege@egia.org" TargetMode="External"/><Relationship Id="rId10" Type="http://schemas.openxmlformats.org/officeDocument/2006/relationships/hyperlink" Target="mailto:cbuege@egia.org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ealatorre@eg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2022-03-14T16:16:00Z</dcterms:created>
  <dcterms:modified xsi:type="dcterms:W3CDTF">2022-03-15T14:14:00Z</dcterms:modified>
</cp:coreProperties>
</file>