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100" w:type="dxa"/>
        <w:tblCellSpacing w:w="0" w:type="dxa"/>
        <w:tblCellMar>
          <w:left w:w="0" w:type="dxa"/>
          <w:right w:w="0" w:type="dxa"/>
        </w:tblCellMar>
        <w:tblLook w:val="04A0" w:firstRow="1" w:lastRow="0" w:firstColumn="1" w:lastColumn="0" w:noHBand="0" w:noVBand="1"/>
      </w:tblPr>
      <w:tblGrid>
        <w:gridCol w:w="4395"/>
        <w:gridCol w:w="3705"/>
      </w:tblGrid>
      <w:tr w:rsidR="0007153E" w:rsidTr="0007153E">
        <w:trPr>
          <w:tblCellSpacing w:w="0" w:type="dxa"/>
        </w:trPr>
        <w:tc>
          <w:tcPr>
            <w:tcW w:w="1575" w:type="dxa"/>
            <w:tcMar>
              <w:top w:w="45" w:type="dxa"/>
              <w:left w:w="150" w:type="dxa"/>
              <w:bottom w:w="0" w:type="dxa"/>
              <w:right w:w="0" w:type="dxa"/>
            </w:tcMar>
            <w:vAlign w:val="center"/>
            <w:hideMark/>
          </w:tcPr>
          <w:p w:rsidR="0007153E" w:rsidRDefault="0007153E">
            <w:pPr>
              <w:rPr>
                <w:rFonts w:ascii="Times New Roman" w:hAnsi="Times New Roman" w:cs="Times New Roman"/>
                <w:color w:val="1F497D"/>
                <w:sz w:val="24"/>
                <w:szCs w:val="24"/>
              </w:rPr>
            </w:pPr>
            <w:r>
              <w:rPr>
                <w:rFonts w:ascii="Times New Roman" w:hAnsi="Times New Roman" w:cs="Times New Roman"/>
                <w:noProof/>
                <w:color w:val="0000FF"/>
                <w:sz w:val="24"/>
                <w:szCs w:val="24"/>
                <w:bdr w:val="none" w:sz="0" w:space="0" w:color="auto" w:frame="1"/>
              </w:rPr>
              <w:drawing>
                <wp:inline distT="0" distB="0" distL="0" distR="0">
                  <wp:extent cx="2695575" cy="704850"/>
                  <wp:effectExtent l="0" t="0" r="0" b="0"/>
                  <wp:docPr id="16" name="Picture 16" descr="EGIA">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95575" cy="70485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07153E" w:rsidRDefault="0007153E">
            <w:pPr>
              <w:rPr>
                <w:rFonts w:ascii="Arial" w:hAnsi="Arial" w:cs="Arial"/>
                <w:color w:val="565556"/>
                <w:sz w:val="21"/>
                <w:szCs w:val="21"/>
              </w:rPr>
            </w:pPr>
            <w:r>
              <w:rPr>
                <w:rFonts w:ascii="Arial" w:hAnsi="Arial" w:cs="Arial"/>
                <w:b/>
                <w:bCs/>
                <w:color w:val="565556"/>
                <w:sz w:val="21"/>
                <w:szCs w:val="21"/>
              </w:rPr>
              <w:t>Jeremy Chandler</w:t>
            </w:r>
          </w:p>
          <w:p w:rsidR="0007153E" w:rsidRDefault="0007153E">
            <w:pPr>
              <w:rPr>
                <w:rFonts w:ascii="Arial" w:hAnsi="Arial" w:cs="Arial"/>
                <w:color w:val="565556"/>
                <w:sz w:val="18"/>
                <w:szCs w:val="18"/>
              </w:rPr>
            </w:pPr>
            <w:r>
              <w:rPr>
                <w:rFonts w:ascii="Arial" w:hAnsi="Arial" w:cs="Arial"/>
                <w:i/>
                <w:iCs/>
                <w:color w:val="565556"/>
                <w:sz w:val="18"/>
                <w:szCs w:val="18"/>
              </w:rPr>
              <w:t>Regional Manager</w:t>
            </w:r>
          </w:p>
          <w:p w:rsidR="0007153E" w:rsidRDefault="0007153E">
            <w:pPr>
              <w:rPr>
                <w:rFonts w:ascii="Arial" w:hAnsi="Arial" w:cs="Arial"/>
                <w:color w:val="565556"/>
                <w:sz w:val="18"/>
                <w:szCs w:val="18"/>
              </w:rPr>
            </w:pPr>
            <w:r>
              <w:rPr>
                <w:rFonts w:ascii="Arial" w:hAnsi="Arial" w:cs="Arial"/>
                <w:color w:val="565556"/>
                <w:sz w:val="18"/>
                <w:szCs w:val="18"/>
              </w:rPr>
              <w:t>Cell: 916-759-0515</w:t>
            </w:r>
          </w:p>
          <w:p w:rsidR="0007153E" w:rsidRDefault="0007153E">
            <w:pPr>
              <w:rPr>
                <w:rFonts w:ascii="Arial" w:hAnsi="Arial" w:cs="Arial"/>
                <w:color w:val="565556"/>
                <w:sz w:val="18"/>
                <w:szCs w:val="18"/>
              </w:rPr>
            </w:pPr>
            <w:r>
              <w:rPr>
                <w:rFonts w:ascii="Arial" w:hAnsi="Arial" w:cs="Arial"/>
                <w:noProof/>
                <w:color w:val="0000FF"/>
                <w:sz w:val="18"/>
                <w:szCs w:val="18"/>
                <w:bdr w:val="none" w:sz="0" w:space="0" w:color="auto" w:frame="1"/>
              </w:rPr>
              <w:drawing>
                <wp:inline distT="0" distB="0" distL="0" distR="0">
                  <wp:extent cx="238125" cy="276225"/>
                  <wp:effectExtent l="0" t="0" r="9525" b="9525"/>
                  <wp:docPr id="15" name="Picture 15" descr="Facebook">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304800" cy="276225"/>
                  <wp:effectExtent l="0" t="0" r="0" b="9525"/>
                  <wp:docPr id="14" name="Picture 14" descr="Twitter">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76225" cy="276225"/>
                  <wp:effectExtent l="0" t="0" r="9525" b="9525"/>
                  <wp:docPr id="13" name="Picture 13" descr="LinkedIn">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r>
    </w:tbl>
    <w:p w:rsidR="0007153E" w:rsidRDefault="0007153E" w:rsidP="0007153E">
      <w:pPr>
        <w:rPr>
          <w:color w:val="1F497D"/>
        </w:rPr>
      </w:pPr>
    </w:p>
    <w:p w:rsidR="0007153E" w:rsidRDefault="0007153E" w:rsidP="0007153E">
      <w:pPr>
        <w:rPr>
          <w:color w:val="1F497D"/>
        </w:rPr>
      </w:pPr>
    </w:p>
    <w:p w:rsidR="0007153E" w:rsidRDefault="0007153E" w:rsidP="0007153E">
      <w:pPr>
        <w:outlineLvl w:val="0"/>
      </w:pPr>
      <w:r>
        <w:rPr>
          <w:b/>
          <w:bCs/>
        </w:rPr>
        <w:t>From:</w:t>
      </w:r>
      <w:r>
        <w:t xml:space="preserve"> Steve </w:t>
      </w:r>
      <w:proofErr w:type="spellStart"/>
      <w:r>
        <w:t>Stalvey</w:t>
      </w:r>
      <w:proofErr w:type="spellEnd"/>
      <w:r>
        <w:t xml:space="preserve"> [</w:t>
      </w:r>
      <w:hyperlink r:id="rId16" w:history="1">
        <w:r>
          <w:rPr>
            <w:rStyle w:val="Hyperlink"/>
          </w:rPr>
          <w:t>mailto:steve.stalvey@jmwoodhvac.com</w:t>
        </w:r>
      </w:hyperlink>
      <w:r>
        <w:t xml:space="preserve">] </w:t>
      </w:r>
      <w:r>
        <w:br/>
      </w:r>
      <w:r>
        <w:rPr>
          <w:b/>
          <w:bCs/>
        </w:rPr>
        <w:t>Sent:</w:t>
      </w:r>
      <w:r>
        <w:t xml:space="preserve"> Thursday, January 20, 2022 11:22 AM</w:t>
      </w:r>
      <w:r>
        <w:br/>
      </w:r>
      <w:r>
        <w:rPr>
          <w:b/>
          <w:bCs/>
        </w:rPr>
        <w:t>To:</w:t>
      </w:r>
      <w:r>
        <w:t xml:space="preserve"> </w:t>
      </w:r>
      <w:proofErr w:type="spellStart"/>
      <w:r>
        <w:t>Grigg</w:t>
      </w:r>
      <w:proofErr w:type="spellEnd"/>
      <w:r>
        <w:t>, Jason K. &lt;</w:t>
      </w:r>
      <w:hyperlink r:id="rId17" w:history="1">
        <w:r>
          <w:rPr>
            <w:rStyle w:val="Hyperlink"/>
          </w:rPr>
          <w:t>Jason.Grigg@daikincomfort.com</w:t>
        </w:r>
      </w:hyperlink>
      <w:r>
        <w:t>&gt;</w:t>
      </w:r>
      <w:r>
        <w:br/>
      </w:r>
      <w:r>
        <w:rPr>
          <w:b/>
          <w:bCs/>
        </w:rPr>
        <w:t>Cc:</w:t>
      </w:r>
      <w:r>
        <w:t xml:space="preserve"> Jeremy Chandler &lt;</w:t>
      </w:r>
      <w:hyperlink r:id="rId18" w:history="1">
        <w:r>
          <w:rPr>
            <w:rStyle w:val="Hyperlink"/>
          </w:rPr>
          <w:t>jchandler@egia.org</w:t>
        </w:r>
      </w:hyperlink>
      <w:r>
        <w:t>&gt;</w:t>
      </w:r>
      <w:r>
        <w:br/>
      </w:r>
      <w:r>
        <w:rPr>
          <w:b/>
          <w:bCs/>
        </w:rPr>
        <w:t>Subject:</w:t>
      </w:r>
      <w:r>
        <w:t xml:space="preserve"> RE: [EXTERNAL] FW: EGIA - Claims Denied</w:t>
      </w:r>
    </w:p>
    <w:p w:rsidR="0007153E" w:rsidRDefault="0007153E" w:rsidP="0007153E"/>
    <w:p w:rsidR="0007153E" w:rsidRDefault="0007153E" w:rsidP="0007153E">
      <w:r>
        <w:t>Thank you Jason.</w:t>
      </w:r>
    </w:p>
    <w:p w:rsidR="0007153E" w:rsidRDefault="0007153E" w:rsidP="0007153E"/>
    <w:p w:rsidR="0007153E" w:rsidRDefault="0007153E" w:rsidP="0007153E"/>
    <w:p w:rsidR="0007153E" w:rsidRDefault="0007153E" w:rsidP="0007153E"/>
    <w:p w:rsidR="0007153E" w:rsidRDefault="0007153E" w:rsidP="0007153E"/>
    <w:p w:rsidR="0007153E" w:rsidRDefault="0007153E" w:rsidP="0007153E"/>
    <w:tbl>
      <w:tblPr>
        <w:tblW w:w="7020" w:type="dxa"/>
        <w:shd w:val="clear" w:color="auto" w:fill="FFFFFF"/>
        <w:tblCellMar>
          <w:left w:w="0" w:type="dxa"/>
          <w:right w:w="0" w:type="dxa"/>
        </w:tblCellMar>
        <w:tblLook w:val="04A0" w:firstRow="1" w:lastRow="0" w:firstColumn="1" w:lastColumn="0" w:noHBand="0" w:noVBand="1"/>
      </w:tblPr>
      <w:tblGrid>
        <w:gridCol w:w="1290"/>
        <w:gridCol w:w="330"/>
        <w:gridCol w:w="5400"/>
      </w:tblGrid>
      <w:tr w:rsidR="0007153E" w:rsidTr="0007153E">
        <w:trPr>
          <w:trHeight w:val="1710"/>
        </w:trPr>
        <w:tc>
          <w:tcPr>
            <w:tcW w:w="1290" w:type="dxa"/>
            <w:shd w:val="clear" w:color="auto" w:fill="FFFFFF"/>
            <w:hideMark/>
          </w:tcPr>
          <w:p w:rsidR="0007153E" w:rsidRDefault="0007153E">
            <w:pPr>
              <w:spacing w:line="252" w:lineRule="auto"/>
              <w:rPr>
                <w:rFonts w:ascii="Arial" w:hAnsi="Arial" w:cs="Arial"/>
                <w:color w:val="444444"/>
                <w:sz w:val="18"/>
                <w:szCs w:val="18"/>
              </w:rPr>
            </w:pPr>
            <w:r>
              <w:rPr>
                <w:rFonts w:ascii="Arial" w:hAnsi="Arial" w:cs="Arial"/>
                <w:noProof/>
                <w:color w:val="337AB7"/>
                <w:sz w:val="18"/>
                <w:szCs w:val="18"/>
              </w:rPr>
              <w:drawing>
                <wp:inline distT="0" distB="0" distL="0" distR="0">
                  <wp:extent cx="819150" cy="819150"/>
                  <wp:effectExtent l="0" t="0" r="0" b="0"/>
                  <wp:docPr id="12" name="Picture 12" descr="Logo">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330" w:type="dxa"/>
            <w:shd w:val="clear" w:color="auto" w:fill="FFFFFF"/>
            <w:hideMark/>
          </w:tcPr>
          <w:p w:rsidR="0007153E" w:rsidRDefault="0007153E">
            <w:pPr>
              <w:spacing w:line="252" w:lineRule="auto"/>
              <w:jc w:val="center"/>
              <w:rPr>
                <w:rFonts w:ascii="Arial" w:hAnsi="Arial" w:cs="Arial"/>
                <w:color w:val="444444"/>
                <w:sz w:val="18"/>
                <w:szCs w:val="18"/>
              </w:rPr>
            </w:pPr>
            <w:r>
              <w:rPr>
                <w:rFonts w:ascii="Arial" w:hAnsi="Arial" w:cs="Arial"/>
                <w:noProof/>
                <w:color w:val="444444"/>
                <w:sz w:val="18"/>
                <w:szCs w:val="18"/>
              </w:rPr>
              <w:drawing>
                <wp:inline distT="0" distB="0" distL="0" distR="0">
                  <wp:extent cx="123825" cy="819150"/>
                  <wp:effectExtent l="0" t="0" r="9525" b="0"/>
                  <wp:docPr id="11" name="Pictur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23825" cy="819150"/>
                          </a:xfrm>
                          <a:prstGeom prst="rect">
                            <a:avLst/>
                          </a:prstGeom>
                          <a:noFill/>
                          <a:ln>
                            <a:noFill/>
                          </a:ln>
                        </pic:spPr>
                      </pic:pic>
                    </a:graphicData>
                  </a:graphic>
                </wp:inline>
              </w:drawing>
            </w:r>
          </w:p>
        </w:tc>
        <w:tc>
          <w:tcPr>
            <w:tcW w:w="5400" w:type="dxa"/>
            <w:shd w:val="clear" w:color="auto" w:fill="FFFFFF"/>
            <w:hideMark/>
          </w:tcPr>
          <w:tbl>
            <w:tblPr>
              <w:tblW w:w="3510" w:type="dxa"/>
              <w:tblCellMar>
                <w:left w:w="0" w:type="dxa"/>
                <w:right w:w="0" w:type="dxa"/>
              </w:tblCellMar>
              <w:tblLook w:val="04A0" w:firstRow="1" w:lastRow="0" w:firstColumn="1" w:lastColumn="0" w:noHBand="0" w:noVBand="1"/>
            </w:tblPr>
            <w:tblGrid>
              <w:gridCol w:w="3510"/>
            </w:tblGrid>
            <w:tr w:rsidR="0007153E">
              <w:trPr>
                <w:trHeight w:val="223"/>
              </w:trPr>
              <w:tc>
                <w:tcPr>
                  <w:tcW w:w="3510" w:type="dxa"/>
                  <w:tcMar>
                    <w:top w:w="0" w:type="dxa"/>
                    <w:left w:w="0" w:type="dxa"/>
                    <w:bottom w:w="75" w:type="dxa"/>
                    <w:right w:w="0" w:type="dxa"/>
                  </w:tcMar>
                  <w:vAlign w:val="center"/>
                  <w:hideMark/>
                </w:tcPr>
                <w:p w:rsidR="0007153E" w:rsidRDefault="0007153E">
                  <w:pPr>
                    <w:spacing w:line="252" w:lineRule="auto"/>
                    <w:rPr>
                      <w:rFonts w:ascii="Arial" w:hAnsi="Arial" w:cs="Arial"/>
                      <w:b/>
                      <w:bCs/>
                      <w:color w:val="3D3C3F"/>
                      <w:sz w:val="20"/>
                      <w:szCs w:val="20"/>
                    </w:rPr>
                  </w:pPr>
                  <w:r>
                    <w:rPr>
                      <w:rFonts w:ascii="Arial" w:hAnsi="Arial" w:cs="Arial"/>
                      <w:b/>
                      <w:bCs/>
                      <w:sz w:val="20"/>
                      <w:szCs w:val="20"/>
                    </w:rPr>
                    <w:t xml:space="preserve">Steve </w:t>
                  </w:r>
                  <w:proofErr w:type="spellStart"/>
                  <w:r>
                    <w:rPr>
                      <w:rFonts w:ascii="Arial" w:hAnsi="Arial" w:cs="Arial"/>
                      <w:b/>
                      <w:bCs/>
                      <w:sz w:val="20"/>
                      <w:szCs w:val="20"/>
                    </w:rPr>
                    <w:t>Stalvey</w:t>
                  </w:r>
                  <w:proofErr w:type="spellEnd"/>
                  <w:r>
                    <w:rPr>
                      <w:rFonts w:ascii="Arial" w:hAnsi="Arial" w:cs="Arial"/>
                      <w:b/>
                      <w:bCs/>
                      <w:sz w:val="20"/>
                      <w:szCs w:val="20"/>
                    </w:rPr>
                    <w:t xml:space="preserve">   </w:t>
                  </w:r>
                </w:p>
              </w:tc>
            </w:tr>
            <w:tr w:rsidR="0007153E">
              <w:trPr>
                <w:trHeight w:val="238"/>
              </w:trPr>
              <w:tc>
                <w:tcPr>
                  <w:tcW w:w="3510" w:type="dxa"/>
                  <w:tcMar>
                    <w:top w:w="0" w:type="dxa"/>
                    <w:left w:w="0" w:type="dxa"/>
                    <w:bottom w:w="75" w:type="dxa"/>
                    <w:right w:w="0" w:type="dxa"/>
                  </w:tcMar>
                  <w:vAlign w:val="center"/>
                  <w:hideMark/>
                </w:tcPr>
                <w:p w:rsidR="0007153E" w:rsidRDefault="0007153E">
                  <w:pPr>
                    <w:spacing w:line="252" w:lineRule="auto"/>
                    <w:rPr>
                      <w:rFonts w:ascii="Arial" w:hAnsi="Arial" w:cs="Arial"/>
                      <w:b/>
                      <w:bCs/>
                      <w:color w:val="3D3C3F"/>
                      <w:sz w:val="20"/>
                      <w:szCs w:val="20"/>
                    </w:rPr>
                  </w:pPr>
                  <w:r>
                    <w:rPr>
                      <w:rFonts w:ascii="Arial" w:hAnsi="Arial" w:cs="Arial"/>
                      <w:b/>
                      <w:bCs/>
                      <w:color w:val="3C3C3B"/>
                      <w:sz w:val="20"/>
                      <w:szCs w:val="20"/>
                    </w:rPr>
                    <w:t xml:space="preserve">Director of Daikin Dealers   </w:t>
                  </w:r>
                </w:p>
              </w:tc>
            </w:tr>
            <w:tr w:rsidR="0007153E">
              <w:trPr>
                <w:trHeight w:val="193"/>
              </w:trPr>
              <w:tc>
                <w:tcPr>
                  <w:tcW w:w="3510" w:type="dxa"/>
                  <w:tcMar>
                    <w:top w:w="0" w:type="dxa"/>
                    <w:left w:w="0" w:type="dxa"/>
                    <w:bottom w:w="15" w:type="dxa"/>
                    <w:right w:w="0" w:type="dxa"/>
                  </w:tcMar>
                  <w:vAlign w:val="center"/>
                  <w:hideMark/>
                </w:tcPr>
                <w:p w:rsidR="0007153E" w:rsidRDefault="0007153E">
                  <w:pPr>
                    <w:spacing w:line="252" w:lineRule="auto"/>
                    <w:ind w:right="-150"/>
                    <w:rPr>
                      <w:rFonts w:ascii="Arial" w:hAnsi="Arial" w:cs="Arial"/>
                      <w:color w:val="9B9B9B"/>
                      <w:sz w:val="18"/>
                      <w:szCs w:val="18"/>
                    </w:rPr>
                  </w:pPr>
                  <w:r>
                    <w:rPr>
                      <w:rFonts w:ascii="Arial" w:hAnsi="Arial" w:cs="Arial"/>
                      <w:b/>
                      <w:bCs/>
                      <w:color w:val="3C3C3B"/>
                      <w:sz w:val="18"/>
                      <w:szCs w:val="18"/>
                    </w:rPr>
                    <w:t>T: </w:t>
                  </w:r>
                  <w:r>
                    <w:rPr>
                      <w:rFonts w:ascii="Arial" w:hAnsi="Arial" w:cs="Arial"/>
                      <w:color w:val="3C3C3B"/>
                      <w:sz w:val="18"/>
                      <w:szCs w:val="18"/>
                    </w:rPr>
                    <w:t xml:space="preserve">843-662-8781 | </w:t>
                  </w:r>
                  <w:r>
                    <w:rPr>
                      <w:rFonts w:ascii="Arial" w:hAnsi="Arial" w:cs="Arial"/>
                      <w:b/>
                      <w:bCs/>
                      <w:color w:val="3C3C3B"/>
                      <w:sz w:val="18"/>
                      <w:szCs w:val="18"/>
                    </w:rPr>
                    <w:t>M: </w:t>
                  </w:r>
                  <w:r>
                    <w:rPr>
                      <w:rFonts w:ascii="Arial" w:hAnsi="Arial" w:cs="Arial"/>
                      <w:color w:val="3C3C3B"/>
                      <w:sz w:val="18"/>
                      <w:szCs w:val="18"/>
                    </w:rPr>
                    <w:t>843-409-2768</w:t>
                  </w:r>
                  <w:r>
                    <w:rPr>
                      <w:rFonts w:ascii="Arial" w:hAnsi="Arial" w:cs="Arial"/>
                      <w:sz w:val="18"/>
                      <w:szCs w:val="18"/>
                    </w:rPr>
                    <w:t xml:space="preserve">  </w:t>
                  </w:r>
                </w:p>
              </w:tc>
            </w:tr>
            <w:tr w:rsidR="0007153E">
              <w:trPr>
                <w:trHeight w:val="208"/>
              </w:trPr>
              <w:tc>
                <w:tcPr>
                  <w:tcW w:w="3510" w:type="dxa"/>
                  <w:tcMar>
                    <w:top w:w="0" w:type="dxa"/>
                    <w:left w:w="0" w:type="dxa"/>
                    <w:bottom w:w="15" w:type="dxa"/>
                    <w:right w:w="0" w:type="dxa"/>
                  </w:tcMar>
                  <w:vAlign w:val="center"/>
                  <w:hideMark/>
                </w:tcPr>
                <w:p w:rsidR="0007153E" w:rsidRDefault="0007153E">
                  <w:pPr>
                    <w:spacing w:line="252" w:lineRule="auto"/>
                    <w:rPr>
                      <w:rFonts w:ascii="Arial" w:hAnsi="Arial" w:cs="Arial"/>
                      <w:color w:val="9B9B9B"/>
                      <w:sz w:val="18"/>
                      <w:szCs w:val="18"/>
                      <w:lang w:val="es-ES"/>
                    </w:rPr>
                  </w:pPr>
                  <w:r>
                    <w:rPr>
                      <w:rFonts w:ascii="Arial" w:hAnsi="Arial" w:cs="Arial"/>
                      <w:b/>
                      <w:bCs/>
                      <w:color w:val="3C3C3B"/>
                      <w:sz w:val="18"/>
                      <w:szCs w:val="18"/>
                      <w:lang w:val="es-ES"/>
                    </w:rPr>
                    <w:t>E:  </w:t>
                  </w:r>
                  <w:hyperlink r:id="rId24" w:history="1">
                    <w:r>
                      <w:rPr>
                        <w:rStyle w:val="Hyperlink"/>
                        <w:rFonts w:ascii="Arial" w:hAnsi="Arial" w:cs="Arial"/>
                        <w:color w:val="0563C1"/>
                        <w:sz w:val="18"/>
                        <w:szCs w:val="18"/>
                        <w:lang w:val="es-ES"/>
                      </w:rPr>
                      <w:t>steve.stalvey@jmwoodhvac.com</w:t>
                    </w:r>
                  </w:hyperlink>
                </w:p>
              </w:tc>
            </w:tr>
            <w:tr w:rsidR="0007153E">
              <w:trPr>
                <w:trHeight w:val="288"/>
              </w:trPr>
              <w:tc>
                <w:tcPr>
                  <w:tcW w:w="3510" w:type="dxa"/>
                  <w:tcMar>
                    <w:top w:w="0" w:type="dxa"/>
                    <w:left w:w="0" w:type="dxa"/>
                    <w:bottom w:w="15" w:type="dxa"/>
                    <w:right w:w="0" w:type="dxa"/>
                  </w:tcMar>
                  <w:vAlign w:val="center"/>
                  <w:hideMark/>
                </w:tcPr>
                <w:p w:rsidR="0007153E" w:rsidRDefault="0007153E">
                  <w:pPr>
                    <w:spacing w:line="252" w:lineRule="auto"/>
                    <w:rPr>
                      <w:rFonts w:ascii="Arial" w:hAnsi="Arial" w:cs="Arial"/>
                      <w:color w:val="3C3C3B"/>
                      <w:sz w:val="18"/>
                      <w:szCs w:val="18"/>
                    </w:rPr>
                  </w:pPr>
                  <w:r>
                    <w:rPr>
                      <w:rFonts w:ascii="Arial" w:hAnsi="Arial" w:cs="Arial"/>
                      <w:sz w:val="18"/>
                      <w:szCs w:val="18"/>
                    </w:rPr>
                    <w:t>1802 Trade St  |</w:t>
                  </w:r>
                  <w:r>
                    <w:rPr>
                      <w:rFonts w:ascii="Arial" w:hAnsi="Arial" w:cs="Arial"/>
                      <w:color w:val="3C3C3B"/>
                      <w:sz w:val="18"/>
                      <w:szCs w:val="18"/>
                    </w:rPr>
                    <w:t>  Florence, SC 29501</w:t>
                  </w:r>
                </w:p>
              </w:tc>
            </w:tr>
            <w:tr w:rsidR="0007153E">
              <w:trPr>
                <w:trHeight w:val="357"/>
              </w:trPr>
              <w:tc>
                <w:tcPr>
                  <w:tcW w:w="3510" w:type="dxa"/>
                  <w:tcMar>
                    <w:top w:w="150" w:type="dxa"/>
                    <w:left w:w="0" w:type="dxa"/>
                    <w:bottom w:w="0" w:type="dxa"/>
                    <w:right w:w="0" w:type="dxa"/>
                  </w:tcMar>
                  <w:vAlign w:val="bottom"/>
                  <w:hideMark/>
                </w:tcPr>
                <w:p w:rsidR="0007153E" w:rsidRDefault="0007153E">
                  <w:pPr>
                    <w:spacing w:line="252" w:lineRule="auto"/>
                  </w:pPr>
                  <w:r>
                    <w:rPr>
                      <w:noProof/>
                      <w:color w:val="337AB7"/>
                    </w:rPr>
                    <w:drawing>
                      <wp:inline distT="0" distB="0" distL="0" distR="0">
                        <wp:extent cx="190500" cy="190500"/>
                        <wp:effectExtent l="0" t="0" r="0" b="0"/>
                        <wp:docPr id="10" name="Picture 10" descr="Facebook ico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ico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w:t>
                  </w:r>
                  <w:r>
                    <w:rPr>
                      <w:noProof/>
                      <w:color w:val="337AB7"/>
                    </w:rPr>
                    <w:drawing>
                      <wp:inline distT="0" distB="0" distL="0" distR="0">
                        <wp:extent cx="190500" cy="190500"/>
                        <wp:effectExtent l="0" t="0" r="0" b="0"/>
                        <wp:docPr id="9" name="Picture 9" descr="Twitter ico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itter icon"/>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w:t>
                  </w:r>
                  <w:r>
                    <w:rPr>
                      <w:noProof/>
                      <w:color w:val="337AB7"/>
                    </w:rPr>
                    <w:drawing>
                      <wp:inline distT="0" distB="0" distL="0" distR="0">
                        <wp:extent cx="190500" cy="190500"/>
                        <wp:effectExtent l="0" t="0" r="0" b="0"/>
                        <wp:docPr id="8" name="Picture 8" descr="Instagram icon">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agram icon"/>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07153E" w:rsidRDefault="0007153E">
            <w:pPr>
              <w:rPr>
                <w:rFonts w:ascii="Times New Roman" w:eastAsia="Times New Roman" w:hAnsi="Times New Roman" w:cs="Times New Roman"/>
                <w:sz w:val="20"/>
                <w:szCs w:val="20"/>
              </w:rPr>
            </w:pPr>
          </w:p>
        </w:tc>
      </w:tr>
      <w:tr w:rsidR="0007153E" w:rsidTr="0007153E">
        <w:trPr>
          <w:trHeight w:val="223"/>
        </w:trPr>
        <w:tc>
          <w:tcPr>
            <w:tcW w:w="1290" w:type="dxa"/>
            <w:shd w:val="clear" w:color="auto" w:fill="FFFFFF"/>
          </w:tcPr>
          <w:p w:rsidR="0007153E" w:rsidRDefault="0007153E">
            <w:pPr>
              <w:spacing w:line="252" w:lineRule="auto"/>
              <w:rPr>
                <w:rFonts w:ascii="Arial" w:hAnsi="Arial" w:cs="Arial"/>
                <w:color w:val="337AB7"/>
                <w:sz w:val="18"/>
                <w:szCs w:val="18"/>
              </w:rPr>
            </w:pPr>
          </w:p>
        </w:tc>
        <w:tc>
          <w:tcPr>
            <w:tcW w:w="330" w:type="dxa"/>
            <w:shd w:val="clear" w:color="auto" w:fill="FFFFFF"/>
          </w:tcPr>
          <w:p w:rsidR="0007153E" w:rsidRDefault="0007153E">
            <w:pPr>
              <w:spacing w:line="252" w:lineRule="auto"/>
              <w:jc w:val="center"/>
              <w:rPr>
                <w:rFonts w:ascii="Arial" w:hAnsi="Arial" w:cs="Arial"/>
                <w:color w:val="444444"/>
                <w:sz w:val="18"/>
                <w:szCs w:val="18"/>
              </w:rPr>
            </w:pPr>
          </w:p>
        </w:tc>
        <w:tc>
          <w:tcPr>
            <w:tcW w:w="5400" w:type="dxa"/>
            <w:shd w:val="clear" w:color="auto" w:fill="FFFFFF"/>
          </w:tcPr>
          <w:p w:rsidR="0007153E" w:rsidRDefault="0007153E">
            <w:pPr>
              <w:spacing w:line="252" w:lineRule="auto"/>
              <w:rPr>
                <w:rFonts w:ascii="Arial" w:hAnsi="Arial" w:cs="Arial"/>
                <w:b/>
                <w:bCs/>
                <w:sz w:val="20"/>
                <w:szCs w:val="20"/>
              </w:rPr>
            </w:pPr>
          </w:p>
        </w:tc>
      </w:tr>
    </w:tbl>
    <w:p w:rsidR="0007153E" w:rsidRDefault="0007153E" w:rsidP="0007153E"/>
    <w:p w:rsidR="0007153E" w:rsidRDefault="0007153E" w:rsidP="0007153E"/>
    <w:p w:rsidR="0007153E" w:rsidRDefault="0007153E" w:rsidP="0007153E">
      <w:pPr>
        <w:outlineLvl w:val="0"/>
      </w:pPr>
      <w:r>
        <w:rPr>
          <w:b/>
          <w:bCs/>
        </w:rPr>
        <w:t>From:</w:t>
      </w:r>
      <w:r>
        <w:t xml:space="preserve"> </w:t>
      </w:r>
      <w:proofErr w:type="spellStart"/>
      <w:r>
        <w:t>Grigg</w:t>
      </w:r>
      <w:proofErr w:type="spellEnd"/>
      <w:r>
        <w:t>, Jason K. &lt;</w:t>
      </w:r>
      <w:hyperlink r:id="rId34" w:history="1">
        <w:r>
          <w:rPr>
            <w:rStyle w:val="Hyperlink"/>
          </w:rPr>
          <w:t>Jason.Grigg@daikincomfort.com</w:t>
        </w:r>
      </w:hyperlink>
      <w:r>
        <w:t xml:space="preserve">&gt; </w:t>
      </w:r>
      <w:r>
        <w:br/>
      </w:r>
      <w:r>
        <w:rPr>
          <w:b/>
          <w:bCs/>
        </w:rPr>
        <w:t>Sent:</w:t>
      </w:r>
      <w:r>
        <w:t xml:space="preserve"> Thursday, January 20, 2022 1:51 PM</w:t>
      </w:r>
      <w:r>
        <w:br/>
      </w:r>
      <w:r>
        <w:rPr>
          <w:b/>
          <w:bCs/>
        </w:rPr>
        <w:t>To:</w:t>
      </w:r>
      <w:r>
        <w:t xml:space="preserve"> Steve </w:t>
      </w:r>
      <w:proofErr w:type="spellStart"/>
      <w:r>
        <w:t>Stalvey</w:t>
      </w:r>
      <w:proofErr w:type="spellEnd"/>
      <w:r>
        <w:t xml:space="preserve"> &lt;</w:t>
      </w:r>
      <w:hyperlink r:id="rId35" w:history="1">
        <w:r>
          <w:rPr>
            <w:rStyle w:val="Hyperlink"/>
          </w:rPr>
          <w:t>steve.stalvey@jmwoodhvac.com</w:t>
        </w:r>
      </w:hyperlink>
      <w:r>
        <w:t>&gt;</w:t>
      </w:r>
      <w:r>
        <w:br/>
      </w:r>
      <w:r>
        <w:rPr>
          <w:b/>
          <w:bCs/>
        </w:rPr>
        <w:t>Cc:</w:t>
      </w:r>
      <w:r>
        <w:t xml:space="preserve"> Jeremy Chandler &lt;</w:t>
      </w:r>
      <w:hyperlink r:id="rId36" w:history="1">
        <w:r>
          <w:rPr>
            <w:rStyle w:val="Hyperlink"/>
          </w:rPr>
          <w:t>jchandler@egia.org</w:t>
        </w:r>
      </w:hyperlink>
      <w:r>
        <w:t>&gt;</w:t>
      </w:r>
      <w:r>
        <w:br/>
      </w:r>
      <w:r>
        <w:rPr>
          <w:b/>
          <w:bCs/>
        </w:rPr>
        <w:t>Subject:</w:t>
      </w:r>
      <w:r>
        <w:t xml:space="preserve"> Re: [EXTERNAL] FW: EGIA - Claims Denied</w:t>
      </w:r>
    </w:p>
    <w:p w:rsidR="0007153E" w:rsidRDefault="0007153E" w:rsidP="0007153E"/>
    <w:p w:rsidR="0007153E" w:rsidRDefault="0007153E" w:rsidP="0007153E">
      <w:pPr>
        <w:shd w:val="clear" w:color="auto" w:fill="FFFFFF"/>
        <w:rPr>
          <w:color w:val="000000"/>
        </w:rPr>
      </w:pPr>
      <w:r>
        <w:rPr>
          <w:color w:val="000000"/>
        </w:rPr>
        <w:t>Sounds good.  Approved to pay in full.  Please forward this email.  I’ve copied Jeremy Chandler, as well.  Thanks all. </w:t>
      </w:r>
    </w:p>
    <w:p w:rsidR="0007153E" w:rsidRDefault="0007153E" w:rsidP="0007153E"/>
    <w:p w:rsidR="0007153E" w:rsidRDefault="0007153E" w:rsidP="0007153E">
      <w:r>
        <w:t xml:space="preserve">Get </w:t>
      </w:r>
      <w:hyperlink r:id="rId37" w:history="1">
        <w:r>
          <w:rPr>
            <w:rStyle w:val="Hyperlink"/>
          </w:rPr>
          <w:t>Outlook for iOS</w:t>
        </w:r>
      </w:hyperlink>
    </w:p>
    <w:p w:rsidR="0007153E" w:rsidRDefault="0007153E" w:rsidP="0007153E">
      <w:pPr>
        <w:jc w:val="center"/>
        <w:rPr>
          <w:rFonts w:eastAsia="Times New Roman"/>
        </w:rPr>
      </w:pPr>
      <w:r>
        <w:rPr>
          <w:rFonts w:eastAsia="Times New Roman"/>
        </w:rPr>
        <w:pict>
          <v:rect id="_x0000_i1040" style="width:458.65pt;height:1.5pt" o:hrpct="980" o:hralign="center" o:hrstd="t" o:hr="t" fillcolor="#a0a0a0" stroked="f"/>
        </w:pict>
      </w:r>
    </w:p>
    <w:p w:rsidR="0007153E" w:rsidRDefault="0007153E" w:rsidP="0007153E">
      <w:pPr>
        <w:outlineLvl w:val="0"/>
      </w:pPr>
      <w:r>
        <w:rPr>
          <w:b/>
          <w:bCs/>
          <w:color w:val="000000"/>
        </w:rPr>
        <w:t>From:</w:t>
      </w:r>
      <w:r>
        <w:rPr>
          <w:color w:val="000000"/>
        </w:rPr>
        <w:t xml:space="preserve"> Steve </w:t>
      </w:r>
      <w:proofErr w:type="spellStart"/>
      <w:r>
        <w:rPr>
          <w:color w:val="000000"/>
        </w:rPr>
        <w:t>Stalvey</w:t>
      </w:r>
      <w:proofErr w:type="spellEnd"/>
      <w:r>
        <w:rPr>
          <w:color w:val="000000"/>
        </w:rPr>
        <w:t xml:space="preserve"> &lt;</w:t>
      </w:r>
      <w:hyperlink r:id="rId38" w:history="1">
        <w:r>
          <w:rPr>
            <w:rStyle w:val="Hyperlink"/>
          </w:rPr>
          <w:t>steve.stalvey@jmwoodhvac.com</w:t>
        </w:r>
      </w:hyperlink>
      <w:r>
        <w:rPr>
          <w:color w:val="000000"/>
        </w:rPr>
        <w:t>&gt;</w:t>
      </w:r>
      <w:r>
        <w:rPr>
          <w:color w:val="000000"/>
        </w:rPr>
        <w:br/>
      </w:r>
      <w:r>
        <w:rPr>
          <w:b/>
          <w:bCs/>
          <w:color w:val="000000"/>
        </w:rPr>
        <w:t>Sent:</w:t>
      </w:r>
      <w:r>
        <w:rPr>
          <w:color w:val="000000"/>
        </w:rPr>
        <w:t xml:space="preserve"> Thursday, January 20, 2022 12:45:34 PM</w:t>
      </w:r>
      <w:r>
        <w:rPr>
          <w:color w:val="000000"/>
        </w:rPr>
        <w:br/>
      </w:r>
      <w:r>
        <w:rPr>
          <w:b/>
          <w:bCs/>
          <w:color w:val="000000"/>
        </w:rPr>
        <w:t>To:</w:t>
      </w:r>
      <w:r>
        <w:rPr>
          <w:color w:val="000000"/>
        </w:rPr>
        <w:t xml:space="preserve"> </w:t>
      </w:r>
      <w:proofErr w:type="spellStart"/>
      <w:r>
        <w:rPr>
          <w:color w:val="000000"/>
        </w:rPr>
        <w:t>Grigg</w:t>
      </w:r>
      <w:proofErr w:type="spellEnd"/>
      <w:r>
        <w:rPr>
          <w:color w:val="000000"/>
        </w:rPr>
        <w:t>, Jason K. &lt;</w:t>
      </w:r>
      <w:hyperlink r:id="rId39" w:history="1">
        <w:r>
          <w:rPr>
            <w:rStyle w:val="Hyperlink"/>
          </w:rPr>
          <w:t>Jason.Grigg@daikincomfort.com</w:t>
        </w:r>
      </w:hyperlink>
      <w:r>
        <w:rPr>
          <w:color w:val="000000"/>
        </w:rPr>
        <w:t>&gt;</w:t>
      </w:r>
      <w:r>
        <w:rPr>
          <w:color w:val="000000"/>
        </w:rPr>
        <w:br/>
      </w:r>
      <w:r>
        <w:rPr>
          <w:b/>
          <w:bCs/>
          <w:color w:val="000000"/>
        </w:rPr>
        <w:t>Subject:</w:t>
      </w:r>
      <w:r>
        <w:rPr>
          <w:color w:val="000000"/>
        </w:rPr>
        <w:t xml:space="preserve"> [EXTERNAL] FW: EGIA - Claims Denied</w:t>
      </w:r>
      <w:r>
        <w:t xml:space="preserve"> </w:t>
      </w:r>
    </w:p>
    <w:p w:rsidR="0007153E" w:rsidRDefault="0007153E" w:rsidP="0007153E">
      <w:r>
        <w:t> </w:t>
      </w:r>
    </w:p>
    <w:p w:rsidR="0007153E" w:rsidRDefault="0007153E" w:rsidP="0007153E">
      <w:pPr>
        <w:pStyle w:val="xmsonormal"/>
      </w:pPr>
      <w:r>
        <w:t>Jason,</w:t>
      </w:r>
    </w:p>
    <w:p w:rsidR="0007153E" w:rsidRDefault="0007153E" w:rsidP="0007153E">
      <w:pPr>
        <w:pStyle w:val="xmsonormal"/>
      </w:pPr>
      <w:r>
        <w:t> </w:t>
      </w:r>
    </w:p>
    <w:p w:rsidR="0007153E" w:rsidRDefault="0007153E" w:rsidP="0007153E">
      <w:pPr>
        <w:pStyle w:val="xmsonormal"/>
      </w:pPr>
      <w:r>
        <w:lastRenderedPageBreak/>
        <w:t>My DCP (Coastline Heating &amp; Cooling) reached out to EGIA to find out why these were denied and Sandra told her that they were not filed in time, but that I could approve them. I had never heard this before so I called and Sandra told me that you might give us an exception. This customer has just put an office manager in place and she is learning the programs and trying to clean up their books. If you could give us a one-time exception it would be appreciated.</w:t>
      </w:r>
    </w:p>
    <w:p w:rsidR="0007153E" w:rsidRDefault="0007153E" w:rsidP="0007153E">
      <w:pPr>
        <w:pStyle w:val="xmsonormal"/>
      </w:pPr>
      <w:r>
        <w:t> </w:t>
      </w:r>
    </w:p>
    <w:p w:rsidR="0007153E" w:rsidRDefault="0007153E" w:rsidP="0007153E">
      <w:pPr>
        <w:pStyle w:val="xmsonormal"/>
      </w:pPr>
      <w:r>
        <w:t>Thanks!</w:t>
      </w:r>
    </w:p>
    <w:p w:rsidR="0007153E" w:rsidRDefault="0007153E" w:rsidP="0007153E">
      <w:pPr>
        <w:pStyle w:val="xmsonormal"/>
      </w:pPr>
      <w:r>
        <w:t> </w:t>
      </w:r>
    </w:p>
    <w:tbl>
      <w:tblPr>
        <w:tblW w:w="7020" w:type="dxa"/>
        <w:shd w:val="clear" w:color="auto" w:fill="FFFFFF"/>
        <w:tblCellMar>
          <w:left w:w="0" w:type="dxa"/>
          <w:right w:w="0" w:type="dxa"/>
        </w:tblCellMar>
        <w:tblLook w:val="04A0" w:firstRow="1" w:lastRow="0" w:firstColumn="1" w:lastColumn="0" w:noHBand="0" w:noVBand="1"/>
      </w:tblPr>
      <w:tblGrid>
        <w:gridCol w:w="1290"/>
        <w:gridCol w:w="330"/>
        <w:gridCol w:w="5400"/>
      </w:tblGrid>
      <w:tr w:rsidR="0007153E" w:rsidTr="0007153E">
        <w:trPr>
          <w:trHeight w:val="1710"/>
        </w:trPr>
        <w:tc>
          <w:tcPr>
            <w:tcW w:w="1290" w:type="dxa"/>
            <w:shd w:val="clear" w:color="auto" w:fill="FFFFFF"/>
            <w:hideMark/>
          </w:tcPr>
          <w:p w:rsidR="0007153E" w:rsidRDefault="0007153E">
            <w:pPr>
              <w:pStyle w:val="xmsonormal"/>
              <w:spacing w:line="252" w:lineRule="auto"/>
            </w:pPr>
            <w:r>
              <w:rPr>
                <w:rFonts w:ascii="Arial" w:hAnsi="Arial" w:cs="Arial"/>
                <w:noProof/>
                <w:color w:val="337AB7"/>
                <w:sz w:val="18"/>
                <w:szCs w:val="18"/>
              </w:rPr>
              <w:drawing>
                <wp:inline distT="0" distB="0" distL="0" distR="0">
                  <wp:extent cx="819150" cy="819150"/>
                  <wp:effectExtent l="0" t="0" r="0" b="0"/>
                  <wp:docPr id="7" name="Picture 7" descr="Logo">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7" descr="Logo"/>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330" w:type="dxa"/>
            <w:shd w:val="clear" w:color="auto" w:fill="FFFFFF"/>
            <w:hideMark/>
          </w:tcPr>
          <w:p w:rsidR="0007153E" w:rsidRDefault="0007153E">
            <w:pPr>
              <w:pStyle w:val="xmsonormal"/>
              <w:spacing w:line="252" w:lineRule="auto"/>
              <w:jc w:val="center"/>
            </w:pPr>
            <w:r>
              <w:rPr>
                <w:rFonts w:ascii="Arial" w:hAnsi="Arial" w:cs="Arial"/>
                <w:noProof/>
                <w:color w:val="444444"/>
                <w:sz w:val="18"/>
                <w:szCs w:val="18"/>
              </w:rPr>
              <w:drawing>
                <wp:inline distT="0" distB="0" distL="0" distR="0">
                  <wp:extent cx="123825" cy="819150"/>
                  <wp:effectExtent l="0" t="0" r="9525"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6" descr="Logo"/>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23825" cy="819150"/>
                          </a:xfrm>
                          <a:prstGeom prst="rect">
                            <a:avLst/>
                          </a:prstGeom>
                          <a:noFill/>
                          <a:ln>
                            <a:noFill/>
                          </a:ln>
                        </pic:spPr>
                      </pic:pic>
                    </a:graphicData>
                  </a:graphic>
                </wp:inline>
              </w:drawing>
            </w:r>
          </w:p>
        </w:tc>
        <w:tc>
          <w:tcPr>
            <w:tcW w:w="5400" w:type="dxa"/>
            <w:shd w:val="clear" w:color="auto" w:fill="FFFFFF"/>
            <w:hideMark/>
          </w:tcPr>
          <w:tbl>
            <w:tblPr>
              <w:tblW w:w="3510" w:type="dxa"/>
              <w:tblCellMar>
                <w:left w:w="0" w:type="dxa"/>
                <w:right w:w="0" w:type="dxa"/>
              </w:tblCellMar>
              <w:tblLook w:val="04A0" w:firstRow="1" w:lastRow="0" w:firstColumn="1" w:lastColumn="0" w:noHBand="0" w:noVBand="1"/>
            </w:tblPr>
            <w:tblGrid>
              <w:gridCol w:w="3510"/>
            </w:tblGrid>
            <w:tr w:rsidR="0007153E">
              <w:trPr>
                <w:trHeight w:val="223"/>
              </w:trPr>
              <w:tc>
                <w:tcPr>
                  <w:tcW w:w="3510" w:type="dxa"/>
                  <w:tcMar>
                    <w:top w:w="0" w:type="dxa"/>
                    <w:left w:w="0" w:type="dxa"/>
                    <w:bottom w:w="75" w:type="dxa"/>
                    <w:right w:w="0" w:type="dxa"/>
                  </w:tcMar>
                  <w:vAlign w:val="center"/>
                  <w:hideMark/>
                </w:tcPr>
                <w:p w:rsidR="0007153E" w:rsidRDefault="0007153E">
                  <w:pPr>
                    <w:pStyle w:val="xmsonormal"/>
                    <w:spacing w:line="252" w:lineRule="auto"/>
                  </w:pPr>
                  <w:r>
                    <w:rPr>
                      <w:rFonts w:ascii="Arial" w:hAnsi="Arial" w:cs="Arial"/>
                      <w:b/>
                      <w:bCs/>
                      <w:sz w:val="20"/>
                      <w:szCs w:val="20"/>
                    </w:rPr>
                    <w:t xml:space="preserve">Steve </w:t>
                  </w:r>
                  <w:proofErr w:type="spellStart"/>
                  <w:r>
                    <w:rPr>
                      <w:rFonts w:ascii="Arial" w:hAnsi="Arial" w:cs="Arial"/>
                      <w:b/>
                      <w:bCs/>
                      <w:sz w:val="20"/>
                      <w:szCs w:val="20"/>
                    </w:rPr>
                    <w:t>Stalvey</w:t>
                  </w:r>
                  <w:proofErr w:type="spellEnd"/>
                  <w:r>
                    <w:rPr>
                      <w:rFonts w:ascii="Arial" w:hAnsi="Arial" w:cs="Arial"/>
                      <w:b/>
                      <w:bCs/>
                      <w:sz w:val="20"/>
                      <w:szCs w:val="20"/>
                    </w:rPr>
                    <w:t xml:space="preserve">   </w:t>
                  </w:r>
                </w:p>
              </w:tc>
            </w:tr>
            <w:tr w:rsidR="0007153E">
              <w:trPr>
                <w:trHeight w:val="238"/>
              </w:trPr>
              <w:tc>
                <w:tcPr>
                  <w:tcW w:w="3510" w:type="dxa"/>
                  <w:tcMar>
                    <w:top w:w="0" w:type="dxa"/>
                    <w:left w:w="0" w:type="dxa"/>
                    <w:bottom w:w="75" w:type="dxa"/>
                    <w:right w:w="0" w:type="dxa"/>
                  </w:tcMar>
                  <w:vAlign w:val="center"/>
                  <w:hideMark/>
                </w:tcPr>
                <w:p w:rsidR="0007153E" w:rsidRDefault="0007153E">
                  <w:pPr>
                    <w:pStyle w:val="xmsonormal"/>
                    <w:spacing w:line="252" w:lineRule="auto"/>
                  </w:pPr>
                  <w:r>
                    <w:rPr>
                      <w:rFonts w:ascii="Arial" w:hAnsi="Arial" w:cs="Arial"/>
                      <w:b/>
                      <w:bCs/>
                      <w:color w:val="3C3C3B"/>
                      <w:sz w:val="20"/>
                      <w:szCs w:val="20"/>
                    </w:rPr>
                    <w:t xml:space="preserve">Director of Daikin Dealers   </w:t>
                  </w:r>
                </w:p>
              </w:tc>
            </w:tr>
            <w:tr w:rsidR="0007153E">
              <w:trPr>
                <w:trHeight w:val="193"/>
              </w:trPr>
              <w:tc>
                <w:tcPr>
                  <w:tcW w:w="3510" w:type="dxa"/>
                  <w:tcMar>
                    <w:top w:w="0" w:type="dxa"/>
                    <w:left w:w="0" w:type="dxa"/>
                    <w:bottom w:w="15" w:type="dxa"/>
                    <w:right w:w="0" w:type="dxa"/>
                  </w:tcMar>
                  <w:vAlign w:val="center"/>
                  <w:hideMark/>
                </w:tcPr>
                <w:p w:rsidR="0007153E" w:rsidRDefault="0007153E">
                  <w:pPr>
                    <w:pStyle w:val="xmsonormal"/>
                    <w:spacing w:line="252" w:lineRule="auto"/>
                  </w:pPr>
                  <w:r>
                    <w:rPr>
                      <w:rFonts w:ascii="Arial" w:hAnsi="Arial" w:cs="Arial"/>
                      <w:b/>
                      <w:bCs/>
                      <w:color w:val="3C3C3B"/>
                      <w:sz w:val="18"/>
                      <w:szCs w:val="18"/>
                    </w:rPr>
                    <w:t>T: </w:t>
                  </w:r>
                  <w:r>
                    <w:rPr>
                      <w:rFonts w:ascii="Arial" w:hAnsi="Arial" w:cs="Arial"/>
                      <w:color w:val="3C3C3B"/>
                      <w:sz w:val="18"/>
                      <w:szCs w:val="18"/>
                    </w:rPr>
                    <w:t xml:space="preserve">843-662-8781 | </w:t>
                  </w:r>
                  <w:r>
                    <w:rPr>
                      <w:rFonts w:ascii="Arial" w:hAnsi="Arial" w:cs="Arial"/>
                      <w:b/>
                      <w:bCs/>
                      <w:color w:val="3C3C3B"/>
                      <w:sz w:val="18"/>
                      <w:szCs w:val="18"/>
                    </w:rPr>
                    <w:t>M: </w:t>
                  </w:r>
                  <w:r>
                    <w:rPr>
                      <w:rFonts w:ascii="Arial" w:hAnsi="Arial" w:cs="Arial"/>
                      <w:color w:val="3C3C3B"/>
                      <w:sz w:val="18"/>
                      <w:szCs w:val="18"/>
                    </w:rPr>
                    <w:t>843-409-2768</w:t>
                  </w:r>
                  <w:r>
                    <w:rPr>
                      <w:rFonts w:ascii="Arial" w:hAnsi="Arial" w:cs="Arial"/>
                      <w:sz w:val="18"/>
                      <w:szCs w:val="18"/>
                    </w:rPr>
                    <w:t xml:space="preserve">  </w:t>
                  </w:r>
                </w:p>
              </w:tc>
            </w:tr>
            <w:tr w:rsidR="0007153E">
              <w:trPr>
                <w:trHeight w:val="208"/>
              </w:trPr>
              <w:tc>
                <w:tcPr>
                  <w:tcW w:w="3510" w:type="dxa"/>
                  <w:tcMar>
                    <w:top w:w="0" w:type="dxa"/>
                    <w:left w:w="0" w:type="dxa"/>
                    <w:bottom w:w="15" w:type="dxa"/>
                    <w:right w:w="0" w:type="dxa"/>
                  </w:tcMar>
                  <w:vAlign w:val="center"/>
                  <w:hideMark/>
                </w:tcPr>
                <w:p w:rsidR="0007153E" w:rsidRDefault="0007153E">
                  <w:pPr>
                    <w:pStyle w:val="xmsonormal"/>
                    <w:spacing w:line="252" w:lineRule="auto"/>
                  </w:pPr>
                  <w:r>
                    <w:rPr>
                      <w:rFonts w:ascii="Arial" w:hAnsi="Arial" w:cs="Arial"/>
                      <w:b/>
                      <w:bCs/>
                      <w:color w:val="3C3C3B"/>
                      <w:sz w:val="18"/>
                      <w:szCs w:val="18"/>
                      <w:lang w:val="es-ES"/>
                    </w:rPr>
                    <w:t>E:  </w:t>
                  </w:r>
                  <w:hyperlink r:id="rId41" w:history="1">
                    <w:r>
                      <w:rPr>
                        <w:rStyle w:val="Hyperlink"/>
                        <w:rFonts w:ascii="Arial" w:hAnsi="Arial" w:cs="Arial"/>
                        <w:color w:val="0563C1"/>
                        <w:sz w:val="18"/>
                        <w:szCs w:val="18"/>
                        <w:lang w:val="es-ES"/>
                      </w:rPr>
                      <w:t>steve.stalvey@jmwoodhvac.com</w:t>
                    </w:r>
                  </w:hyperlink>
                </w:p>
              </w:tc>
            </w:tr>
            <w:tr w:rsidR="0007153E">
              <w:trPr>
                <w:trHeight w:val="288"/>
              </w:trPr>
              <w:tc>
                <w:tcPr>
                  <w:tcW w:w="3510" w:type="dxa"/>
                  <w:tcMar>
                    <w:top w:w="0" w:type="dxa"/>
                    <w:left w:w="0" w:type="dxa"/>
                    <w:bottom w:w="15" w:type="dxa"/>
                    <w:right w:w="0" w:type="dxa"/>
                  </w:tcMar>
                  <w:vAlign w:val="center"/>
                  <w:hideMark/>
                </w:tcPr>
                <w:p w:rsidR="0007153E" w:rsidRDefault="0007153E">
                  <w:pPr>
                    <w:pStyle w:val="xmsonormal"/>
                    <w:spacing w:line="252" w:lineRule="auto"/>
                  </w:pPr>
                  <w:r>
                    <w:rPr>
                      <w:rFonts w:ascii="Arial" w:hAnsi="Arial" w:cs="Arial"/>
                      <w:sz w:val="18"/>
                      <w:szCs w:val="18"/>
                    </w:rPr>
                    <w:t>1802 Trade St  |</w:t>
                  </w:r>
                  <w:r>
                    <w:rPr>
                      <w:rFonts w:ascii="Arial" w:hAnsi="Arial" w:cs="Arial"/>
                      <w:color w:val="3C3C3B"/>
                      <w:sz w:val="18"/>
                      <w:szCs w:val="18"/>
                    </w:rPr>
                    <w:t>  Florence, SC 29501</w:t>
                  </w:r>
                </w:p>
              </w:tc>
            </w:tr>
            <w:tr w:rsidR="0007153E">
              <w:trPr>
                <w:trHeight w:val="357"/>
              </w:trPr>
              <w:tc>
                <w:tcPr>
                  <w:tcW w:w="3510" w:type="dxa"/>
                  <w:tcMar>
                    <w:top w:w="150" w:type="dxa"/>
                    <w:left w:w="0" w:type="dxa"/>
                    <w:bottom w:w="0" w:type="dxa"/>
                    <w:right w:w="0" w:type="dxa"/>
                  </w:tcMar>
                  <w:vAlign w:val="bottom"/>
                  <w:hideMark/>
                </w:tcPr>
                <w:p w:rsidR="0007153E" w:rsidRDefault="0007153E">
                  <w:pPr>
                    <w:pStyle w:val="xmsonormal"/>
                    <w:spacing w:line="252" w:lineRule="auto"/>
                  </w:pPr>
                  <w:r>
                    <w:rPr>
                      <w:noProof/>
                      <w:color w:val="337AB7"/>
                    </w:rPr>
                    <w:drawing>
                      <wp:inline distT="0" distB="0" distL="0" distR="0">
                        <wp:extent cx="190500" cy="190500"/>
                        <wp:effectExtent l="0" t="0" r="0" b="0"/>
                        <wp:docPr id="5" name="Picture 5" descr="Facebook ico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Facebook ico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w:t>
                  </w:r>
                  <w:r>
                    <w:rPr>
                      <w:noProof/>
                      <w:color w:val="337AB7"/>
                    </w:rPr>
                    <w:drawing>
                      <wp:inline distT="0" distB="0" distL="0" distR="0">
                        <wp:extent cx="190500" cy="190500"/>
                        <wp:effectExtent l="0" t="0" r="0" b="0"/>
                        <wp:docPr id="4" name="Picture 4" descr="Twitter ico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 descr="Twitter icon"/>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w:t>
                  </w:r>
                  <w:r>
                    <w:rPr>
                      <w:noProof/>
                      <w:color w:val="337AB7"/>
                    </w:rPr>
                    <w:drawing>
                      <wp:inline distT="0" distB="0" distL="0" distR="0">
                        <wp:extent cx="190500" cy="190500"/>
                        <wp:effectExtent l="0" t="0" r="0" b="0"/>
                        <wp:docPr id="3" name="Picture 3" descr="Instagram icon">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Instagram icon"/>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07153E" w:rsidRDefault="0007153E">
            <w:pPr>
              <w:rPr>
                <w:rFonts w:ascii="Times New Roman" w:eastAsia="Times New Roman" w:hAnsi="Times New Roman" w:cs="Times New Roman"/>
                <w:sz w:val="20"/>
                <w:szCs w:val="20"/>
              </w:rPr>
            </w:pPr>
          </w:p>
        </w:tc>
      </w:tr>
      <w:tr w:rsidR="0007153E" w:rsidTr="0007153E">
        <w:trPr>
          <w:trHeight w:val="223"/>
        </w:trPr>
        <w:tc>
          <w:tcPr>
            <w:tcW w:w="1290" w:type="dxa"/>
            <w:shd w:val="clear" w:color="auto" w:fill="FFFFFF"/>
            <w:hideMark/>
          </w:tcPr>
          <w:p w:rsidR="0007153E" w:rsidRDefault="0007153E">
            <w:pPr>
              <w:pStyle w:val="xmsonormal"/>
              <w:spacing w:line="252" w:lineRule="auto"/>
            </w:pPr>
            <w:r>
              <w:rPr>
                <w:rFonts w:ascii="Arial" w:hAnsi="Arial" w:cs="Arial"/>
                <w:color w:val="337AB7"/>
                <w:sz w:val="18"/>
                <w:szCs w:val="18"/>
              </w:rPr>
              <w:t> </w:t>
            </w:r>
          </w:p>
        </w:tc>
        <w:tc>
          <w:tcPr>
            <w:tcW w:w="330" w:type="dxa"/>
            <w:shd w:val="clear" w:color="auto" w:fill="FFFFFF"/>
            <w:hideMark/>
          </w:tcPr>
          <w:p w:rsidR="0007153E" w:rsidRDefault="0007153E">
            <w:pPr>
              <w:pStyle w:val="xmsonormal"/>
              <w:spacing w:line="252" w:lineRule="auto"/>
              <w:jc w:val="center"/>
            </w:pPr>
            <w:r>
              <w:rPr>
                <w:rFonts w:ascii="Arial" w:hAnsi="Arial" w:cs="Arial"/>
                <w:color w:val="444444"/>
                <w:sz w:val="18"/>
                <w:szCs w:val="18"/>
              </w:rPr>
              <w:t> </w:t>
            </w:r>
          </w:p>
        </w:tc>
        <w:tc>
          <w:tcPr>
            <w:tcW w:w="5400" w:type="dxa"/>
            <w:shd w:val="clear" w:color="auto" w:fill="FFFFFF"/>
            <w:hideMark/>
          </w:tcPr>
          <w:p w:rsidR="0007153E" w:rsidRDefault="0007153E">
            <w:pPr>
              <w:pStyle w:val="xmsonormal"/>
              <w:spacing w:line="252" w:lineRule="auto"/>
            </w:pPr>
            <w:r>
              <w:rPr>
                <w:rFonts w:ascii="Arial" w:hAnsi="Arial" w:cs="Arial"/>
                <w:b/>
                <w:bCs/>
                <w:color w:val="000000"/>
                <w:sz w:val="20"/>
                <w:szCs w:val="20"/>
              </w:rPr>
              <w:t> </w:t>
            </w:r>
          </w:p>
        </w:tc>
      </w:tr>
    </w:tbl>
    <w:p w:rsidR="0007153E" w:rsidRDefault="0007153E" w:rsidP="0007153E">
      <w:pPr>
        <w:pStyle w:val="xmsonormal"/>
      </w:pPr>
      <w:r>
        <w:rPr>
          <w:color w:val="FFFFFF"/>
        </w:rPr>
        <w:t> </w:t>
      </w:r>
    </w:p>
    <w:p w:rsidR="0007153E" w:rsidRDefault="0007153E" w:rsidP="0007153E">
      <w:pPr>
        <w:pStyle w:val="xmsonormal"/>
        <w:outlineLvl w:val="0"/>
      </w:pPr>
      <w:r>
        <w:rPr>
          <w:b/>
          <w:bCs/>
        </w:rPr>
        <w:t>From:</w:t>
      </w:r>
      <w:r>
        <w:t xml:space="preserve"> Andrew </w:t>
      </w:r>
      <w:proofErr w:type="spellStart"/>
      <w:r>
        <w:t>Veigel</w:t>
      </w:r>
      <w:proofErr w:type="spellEnd"/>
      <w:r>
        <w:t xml:space="preserve"> &lt;</w:t>
      </w:r>
      <w:hyperlink r:id="rId42" w:history="1">
        <w:r>
          <w:rPr>
            <w:rStyle w:val="Hyperlink"/>
          </w:rPr>
          <w:t>coastlineheatandcooling@gmail.com</w:t>
        </w:r>
      </w:hyperlink>
      <w:r>
        <w:t xml:space="preserve">&gt; </w:t>
      </w:r>
      <w:r>
        <w:br/>
      </w:r>
      <w:r>
        <w:rPr>
          <w:b/>
          <w:bCs/>
        </w:rPr>
        <w:t>Sent:</w:t>
      </w:r>
      <w:r>
        <w:t xml:space="preserve"> Thursday, January 20, 2022 12:57 PM</w:t>
      </w:r>
      <w:r>
        <w:br/>
      </w:r>
      <w:r>
        <w:rPr>
          <w:b/>
          <w:bCs/>
        </w:rPr>
        <w:t>To:</w:t>
      </w:r>
      <w:r>
        <w:t xml:space="preserve"> Steve </w:t>
      </w:r>
      <w:proofErr w:type="spellStart"/>
      <w:r>
        <w:t>Stalvey</w:t>
      </w:r>
      <w:proofErr w:type="spellEnd"/>
      <w:r>
        <w:t xml:space="preserve"> &lt;</w:t>
      </w:r>
      <w:hyperlink r:id="rId43" w:history="1">
        <w:r>
          <w:rPr>
            <w:rStyle w:val="Hyperlink"/>
          </w:rPr>
          <w:t>steve.stalvey@jmwoodhvac.com</w:t>
        </w:r>
      </w:hyperlink>
      <w:r>
        <w:t>&gt;</w:t>
      </w:r>
      <w:r>
        <w:br/>
      </w:r>
      <w:bookmarkStart w:id="0" w:name="_GoBack"/>
      <w:r>
        <w:rPr>
          <w:b/>
          <w:bCs/>
        </w:rPr>
        <w:t>Subject:</w:t>
      </w:r>
      <w:r>
        <w:t xml:space="preserve"> EGIA - Claims Denied</w:t>
      </w:r>
    </w:p>
    <w:bookmarkEnd w:id="0"/>
    <w:p w:rsidR="0007153E" w:rsidRDefault="0007153E" w:rsidP="0007153E">
      <w:pPr>
        <w:pStyle w:val="xmsonormal"/>
      </w:pPr>
      <w:r>
        <w:t> </w:t>
      </w:r>
    </w:p>
    <w:p w:rsidR="0007153E" w:rsidRDefault="0007153E" w:rsidP="0007153E">
      <w:pPr>
        <w:pStyle w:val="xmsonormal"/>
      </w:pPr>
      <w:r>
        <w:t>Hi Steve, per our conversation, I reached out to the EGIA claims rebate representative and mentioned the Territory Sales Manager, (which is you), can make exceptions to the following claims submitted to EGIA. Most were denied because EGIA received them after the program end date. I've attached their registrations for your reference.</w:t>
      </w:r>
      <w:r>
        <w:br w:type="textWrapping" w:clear="all"/>
      </w:r>
    </w:p>
    <w:p w:rsidR="0007153E" w:rsidRDefault="0007153E" w:rsidP="0007153E">
      <w:pPr>
        <w:pStyle w:val="xmsonormal"/>
      </w:pPr>
      <w:r>
        <w:rPr>
          <w:noProof/>
        </w:rPr>
        <w:drawing>
          <wp:inline distT="0" distB="0" distL="0" distR="0">
            <wp:extent cx="6848475" cy="1323975"/>
            <wp:effectExtent l="0" t="0" r="9525" b="9525"/>
            <wp:docPr id="2" name="Picture 2" descr="cid:image006.png@01D80E09.0FEC5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cid:image006.png@01D80E09.0FEC5270"/>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6848475" cy="1323975"/>
                    </a:xfrm>
                    <a:prstGeom prst="rect">
                      <a:avLst/>
                    </a:prstGeom>
                    <a:noFill/>
                    <a:ln>
                      <a:noFill/>
                    </a:ln>
                  </pic:spPr>
                </pic:pic>
              </a:graphicData>
            </a:graphic>
          </wp:inline>
        </w:drawing>
      </w:r>
    </w:p>
    <w:p w:rsidR="0007153E" w:rsidRDefault="0007153E" w:rsidP="0007153E">
      <w:pPr>
        <w:pStyle w:val="xmsonormal"/>
      </w:pPr>
      <w:r>
        <w:t> </w:t>
      </w:r>
    </w:p>
    <w:p w:rsidR="0007153E" w:rsidRDefault="0007153E" w:rsidP="0007153E">
      <w:pPr>
        <w:pStyle w:val="xmsonormal"/>
      </w:pPr>
      <w:r>
        <w:t>Please let me know if you need any more information.</w:t>
      </w:r>
    </w:p>
    <w:p w:rsidR="0007153E" w:rsidRDefault="0007153E" w:rsidP="0007153E">
      <w:pPr>
        <w:pStyle w:val="xmsonormal"/>
      </w:pPr>
      <w:r>
        <w:t>Thank you,</w:t>
      </w:r>
    </w:p>
    <w:p w:rsidR="0007153E" w:rsidRDefault="0007153E" w:rsidP="0007153E">
      <w:pPr>
        <w:pStyle w:val="xmsonormal"/>
      </w:pPr>
      <w:r>
        <w:t xml:space="preserve">Linda </w:t>
      </w:r>
      <w:proofErr w:type="spellStart"/>
      <w:r>
        <w:t>Keasler</w:t>
      </w:r>
      <w:proofErr w:type="spellEnd"/>
    </w:p>
    <w:p w:rsidR="0007153E" w:rsidRDefault="0007153E" w:rsidP="0007153E">
      <w:pPr>
        <w:pStyle w:val="xmsonormal"/>
      </w:pPr>
      <w:r>
        <w:t>843-399-5555 </w:t>
      </w:r>
    </w:p>
    <w:p w:rsidR="0007153E" w:rsidRDefault="0007153E" w:rsidP="0007153E">
      <w:pPr>
        <w:pStyle w:val="xmsonormal"/>
      </w:pPr>
      <w:r>
        <w:t> </w:t>
      </w:r>
    </w:p>
    <w:p w:rsidR="0007153E" w:rsidRDefault="0007153E" w:rsidP="0007153E">
      <w:pPr>
        <w:pStyle w:val="xmsonormal"/>
      </w:pPr>
      <w:r>
        <w:t> </w:t>
      </w:r>
    </w:p>
    <w:p w:rsidR="0007153E" w:rsidRDefault="0007153E" w:rsidP="0007153E">
      <w:pPr>
        <w:pStyle w:val="xmsonormal"/>
      </w:pPr>
      <w:r>
        <w:t> </w:t>
      </w:r>
    </w:p>
    <w:p w:rsidR="00C652A3" w:rsidRDefault="0007153E" w:rsidP="0007153E">
      <w:r>
        <w:rPr>
          <w:noProof/>
        </w:rPr>
        <w:drawing>
          <wp:inline distT="0" distB="0" distL="0" distR="0">
            <wp:extent cx="914400" cy="914400"/>
            <wp:effectExtent l="0" t="0" r="0" b="0"/>
            <wp:docPr id="1" name="Picture 1" descr="https://drive.google.com/uc?id=11ClYzN_nAkCuoo_0kK4Xipcl7B-6a68n&amp;export=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rive.google.com/uc?id=11ClYzN_nAkCuoo_0kK4Xipcl7B-6a68n&amp;export=downloa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3E"/>
    <w:rsid w:val="0007153E"/>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73129-9E28-47DC-83D5-A1F1918A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153E"/>
    <w:rPr>
      <w:color w:val="0000FF"/>
      <w:u w:val="single"/>
    </w:rPr>
  </w:style>
  <w:style w:type="paragraph" w:customStyle="1" w:styleId="xmsonormal">
    <w:name w:val="x_msonormal"/>
    <w:basedOn w:val="Normal"/>
    <w:rsid w:val="00071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6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OPTIMUSfinancing" TargetMode="External"/><Relationship Id="rId18" Type="http://schemas.openxmlformats.org/officeDocument/2006/relationships/hyperlink" Target="mailto:jchandler@egia.org" TargetMode="External"/><Relationship Id="rId26" Type="http://schemas.openxmlformats.org/officeDocument/2006/relationships/image" Target="media/image7.png"/><Relationship Id="rId39" Type="http://schemas.openxmlformats.org/officeDocument/2006/relationships/hyperlink" Target="mailto:Jason.Grigg@daikincomfort.com" TargetMode="External"/><Relationship Id="rId21" Type="http://schemas.openxmlformats.org/officeDocument/2006/relationships/image" Target="cid:image001.png@01D80E09.0FEC5270" TargetMode="External"/><Relationship Id="rId34" Type="http://schemas.openxmlformats.org/officeDocument/2006/relationships/hyperlink" Target="mailto:Jason.Grigg@daikincomfort.com" TargetMode="External"/><Relationship Id="rId42" Type="http://schemas.openxmlformats.org/officeDocument/2006/relationships/hyperlink" Target="mailto:coastlineheatandcooling@gmail.com" TargetMode="External"/><Relationship Id="rId47" Type="http://schemas.openxmlformats.org/officeDocument/2006/relationships/fontTable" Target="fontTable.xml"/><Relationship Id="rId7" Type="http://schemas.openxmlformats.org/officeDocument/2006/relationships/hyperlink" Target="https://www.facebook.com/OPTIMUSfinancing" TargetMode="External"/><Relationship Id="rId2" Type="http://schemas.openxmlformats.org/officeDocument/2006/relationships/settings" Target="settings.xml"/><Relationship Id="rId16" Type="http://schemas.openxmlformats.org/officeDocument/2006/relationships/hyperlink" Target="mailto:steve.stalvey@jmwoodhvac.com" TargetMode="External"/><Relationship Id="rId29"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cid:image015.png@01D80DF3.E15AD4F0" TargetMode="External"/><Relationship Id="rId11" Type="http://schemas.openxmlformats.org/officeDocument/2006/relationships/image" Target="media/image3.png"/><Relationship Id="rId24" Type="http://schemas.openxmlformats.org/officeDocument/2006/relationships/hyperlink" Target="mailto:steve.stalvey@jmwoodhvac.com" TargetMode="External"/><Relationship Id="rId32" Type="http://schemas.openxmlformats.org/officeDocument/2006/relationships/image" Target="media/image9.png"/><Relationship Id="rId37" Type="http://schemas.openxmlformats.org/officeDocument/2006/relationships/hyperlink" Target="https://aka.ms/o0ukef" TargetMode="External"/><Relationship Id="rId40" Type="http://schemas.openxmlformats.org/officeDocument/2006/relationships/hyperlink" Target="https://linkprotect.cudasvc.com/url?a=https%3a%2f%2fwww.johnstonesupply.com%2f258&amp;c=E,1,Tag-ePvJdEIX_moB0G87LqFzl7L5qJKYsz64Lrq2gEFTqdpe0b57xUPLPtQbFReZyzEmniK4aOxeluvGdWex3Sa7GaLxquo_zoI-_uby56vAM4w_&amp;typo=1" TargetMode="External"/><Relationship Id="rId45" Type="http://schemas.openxmlformats.org/officeDocument/2006/relationships/image" Target="cid:image006.png@01D80E09.0FEC5270" TargetMode="External"/><Relationship Id="rId5" Type="http://schemas.openxmlformats.org/officeDocument/2006/relationships/image" Target="media/image1.png"/><Relationship Id="rId15" Type="http://schemas.openxmlformats.org/officeDocument/2006/relationships/image" Target="cid:image018.png@01D80DF3.E15AD4F0" TargetMode="External"/><Relationship Id="rId23" Type="http://schemas.openxmlformats.org/officeDocument/2006/relationships/image" Target="cid:image002.png@01D80E09.0FEC5270" TargetMode="External"/><Relationship Id="rId28" Type="http://schemas.openxmlformats.org/officeDocument/2006/relationships/hyperlink" Target="https://twitter.com/johnstoneflo" TargetMode="External"/><Relationship Id="rId36" Type="http://schemas.openxmlformats.org/officeDocument/2006/relationships/hyperlink" Target="mailto:jchandler@egia.org" TargetMode="External"/><Relationship Id="rId10" Type="http://schemas.openxmlformats.org/officeDocument/2006/relationships/hyperlink" Target="https://twitter.com/OPTIMUSfinance" TargetMode="External"/><Relationship Id="rId19" Type="http://schemas.openxmlformats.org/officeDocument/2006/relationships/hyperlink" Target="https://www.johnstonesupply.com/258" TargetMode="External"/><Relationship Id="rId31" Type="http://schemas.openxmlformats.org/officeDocument/2006/relationships/hyperlink" Target="https://www.instagram.com/johnstoneflosc/" TargetMode="External"/><Relationship Id="rId44" Type="http://schemas.openxmlformats.org/officeDocument/2006/relationships/image" Target="media/image10.png"/><Relationship Id="rId4" Type="http://schemas.openxmlformats.org/officeDocument/2006/relationships/hyperlink" Target="https://optimusfinancing.com/" TargetMode="External"/><Relationship Id="rId9" Type="http://schemas.openxmlformats.org/officeDocument/2006/relationships/image" Target="cid:image016.png@01D80DF3.E15AD4F0" TargetMode="Externa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image" Target="cid:image003.png@01D80E09.0FEC5270" TargetMode="External"/><Relationship Id="rId30" Type="http://schemas.openxmlformats.org/officeDocument/2006/relationships/image" Target="cid:image004.png@01D80E09.0FEC5270" TargetMode="External"/><Relationship Id="rId35" Type="http://schemas.openxmlformats.org/officeDocument/2006/relationships/hyperlink" Target="mailto:steve.stalvey@jmwoodhvac.com" TargetMode="External"/><Relationship Id="rId43" Type="http://schemas.openxmlformats.org/officeDocument/2006/relationships/hyperlink" Target="mailto:steve.stalvey@jmwoodhvac.com" TargetMode="Externa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cid:image017.png@01D80DF3.E15AD4F0" TargetMode="External"/><Relationship Id="rId17" Type="http://schemas.openxmlformats.org/officeDocument/2006/relationships/hyperlink" Target="mailto:Jason.Grigg@daikincomfort.com" TargetMode="External"/><Relationship Id="rId25" Type="http://schemas.openxmlformats.org/officeDocument/2006/relationships/hyperlink" Target="https://www.facebook.com/JMWoodHVAC/?ref=aymt_homepage_panel&amp;eid=ARB2Ab1ueQBZpnMkmE_syCEPqKF193Ub9a6_sTQbiiWnxkvDuX_PbniUv5QaWTlV9UDK7RoWyrmoTC7D" TargetMode="External"/><Relationship Id="rId33" Type="http://schemas.openxmlformats.org/officeDocument/2006/relationships/image" Target="cid:image005.png@01D80E09.0FEC5270" TargetMode="External"/><Relationship Id="rId38" Type="http://schemas.openxmlformats.org/officeDocument/2006/relationships/hyperlink" Target="mailto:steve.stalvey@jmwoodhvac.com" TargetMode="External"/><Relationship Id="rId46" Type="http://schemas.openxmlformats.org/officeDocument/2006/relationships/image" Target="media/image11.jpeg"/><Relationship Id="rId20" Type="http://schemas.openxmlformats.org/officeDocument/2006/relationships/image" Target="media/image5.png"/><Relationship Id="rId41" Type="http://schemas.openxmlformats.org/officeDocument/2006/relationships/hyperlink" Target="mailto:steve.stalvey@jmwoodhv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2022-01-20T20:06:00Z</dcterms:created>
  <dcterms:modified xsi:type="dcterms:W3CDTF">2022-01-20T20:09:00Z</dcterms:modified>
</cp:coreProperties>
</file>