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58F2C" w14:textId="77777777" w:rsidR="00A87E19" w:rsidRPr="00A87E19" w:rsidRDefault="00A87E19" w:rsidP="00A87E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7E19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From:</w:t>
      </w:r>
      <w:r w:rsidRPr="00A87E19">
        <w:rPr>
          <w:rFonts w:ascii="Calibri" w:eastAsia="Times New Roman" w:hAnsi="Calibri" w:cs="Calibri"/>
          <w:color w:val="000000"/>
          <w:kern w:val="0"/>
          <w14:ligatures w14:val="none"/>
        </w:rPr>
        <w:t> Jeremy Chandler &lt;jchandler@egia.org&gt;</w:t>
      </w:r>
      <w:r w:rsidRPr="00A87E19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A87E19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Sent:</w:t>
      </w:r>
      <w:r w:rsidRPr="00A87E1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Tuesday, May 9, </w:t>
      </w:r>
      <w:proofErr w:type="gramStart"/>
      <w:r w:rsidRPr="00A87E19">
        <w:rPr>
          <w:rFonts w:ascii="Calibri" w:eastAsia="Times New Roman" w:hAnsi="Calibri" w:cs="Calibri"/>
          <w:color w:val="000000"/>
          <w:kern w:val="0"/>
          <w14:ligatures w14:val="none"/>
        </w:rPr>
        <w:t>2023</w:t>
      </w:r>
      <w:proofErr w:type="gramEnd"/>
      <w:r w:rsidRPr="00A87E1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9:28 PM</w:t>
      </w:r>
      <w:r w:rsidRPr="00A87E19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A87E19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To:</w:t>
      </w:r>
      <w:r w:rsidRPr="00A87E19">
        <w:rPr>
          <w:rFonts w:ascii="Calibri" w:eastAsia="Times New Roman" w:hAnsi="Calibri" w:cs="Calibri"/>
          <w:color w:val="000000"/>
          <w:kern w:val="0"/>
          <w14:ligatures w14:val="none"/>
        </w:rPr>
        <w:t> Carrie Buege &lt;cbuege@egia.org&gt;; Sharon McCrary &lt;smccrary@egia.org&gt;; Dealer Rebates &lt;dealerrebates@egia.org&gt;</w:t>
      </w:r>
      <w:r w:rsidRPr="00A87E19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A87E19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Subject:</w:t>
      </w:r>
      <w:r w:rsidRPr="00A87E19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  <w:proofErr w:type="spellStart"/>
      <w:r w:rsidRPr="00A87E19">
        <w:rPr>
          <w:rFonts w:ascii="Calibri" w:eastAsia="Times New Roman" w:hAnsi="Calibri" w:cs="Calibri"/>
          <w:color w:val="000000"/>
          <w:kern w:val="0"/>
          <w14:ligatures w14:val="none"/>
        </w:rPr>
        <w:t>Fwd</w:t>
      </w:r>
      <w:proofErr w:type="spellEnd"/>
      <w:r w:rsidRPr="00A87E1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: Finance </w:t>
      </w:r>
      <w:proofErr w:type="spellStart"/>
      <w:r w:rsidRPr="00A87E19">
        <w:rPr>
          <w:rFonts w:ascii="Calibri" w:eastAsia="Times New Roman" w:hAnsi="Calibri" w:cs="Calibri"/>
          <w:color w:val="000000"/>
          <w:kern w:val="0"/>
          <w14:ligatures w14:val="none"/>
        </w:rPr>
        <w:t>BuydownForm</w:t>
      </w:r>
      <w:proofErr w:type="spellEnd"/>
      <w:r w:rsidRPr="00A87E1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Approval (Jon Wayne new PAP)</w:t>
      </w:r>
    </w:p>
    <w:p w14:paraId="6E42577C" w14:textId="77777777" w:rsidR="00A87E19" w:rsidRPr="00A87E19" w:rsidRDefault="00A87E19" w:rsidP="00A87E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2231B59" w14:textId="77777777" w:rsidR="00A87E19" w:rsidRPr="00A87E19" w:rsidRDefault="00A87E19" w:rsidP="00A87E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Hey all, please see below for the 2023-2024 PAP for Jon Wayne. Please let me know </w:t>
      </w:r>
      <w:proofErr w:type="gramStart"/>
      <w:r w:rsidRPr="00A8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</w:t>
      </w:r>
      <w:proofErr w:type="gramEnd"/>
      <w:r w:rsidRPr="00A8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any questions. Please confirm once programmed in and I will follow up with the TSM. </w:t>
      </w:r>
    </w:p>
    <w:p w14:paraId="17DCDD02" w14:textId="77777777" w:rsidR="00A87E19" w:rsidRPr="00A87E19" w:rsidRDefault="00A87E19" w:rsidP="00A87E1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1747A2" w14:textId="77777777" w:rsidR="00A87E19" w:rsidRPr="00A87E19" w:rsidRDefault="00A87E19" w:rsidP="00A87E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Jeremy Chandler</w:t>
      </w:r>
    </w:p>
    <w:p w14:paraId="0B23DB49" w14:textId="77777777" w:rsidR="00A87E19" w:rsidRPr="00A87E19" w:rsidRDefault="00A87E19" w:rsidP="00A87E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Regional Manager, EGIA</w:t>
      </w:r>
    </w:p>
    <w:p w14:paraId="79A0334B" w14:textId="77777777" w:rsidR="00A87E19" w:rsidRPr="00A87E19" w:rsidRDefault="00A87E19" w:rsidP="00A87E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916-759-0515</w:t>
      </w:r>
    </w:p>
    <w:p w14:paraId="11DCB1CB" w14:textId="77777777" w:rsidR="00A87E19" w:rsidRPr="00A87E19" w:rsidRDefault="00A87E19" w:rsidP="00A87E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9D81CD" w14:textId="77777777" w:rsidR="00A87E19" w:rsidRPr="00A87E19" w:rsidRDefault="00A87E19" w:rsidP="00A87E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Please excuse typos, </w:t>
      </w:r>
      <w:r w:rsidRPr="00A87E19">
        <w:rPr>
          <w:rFonts w:ascii="inherit" w:eastAsia="Times New Roman" w:hAnsi="inherit" w:cs="Times New Roman"/>
          <w:kern w:val="0"/>
          <w:sz w:val="26"/>
          <w:szCs w:val="26"/>
          <w:bdr w:val="none" w:sz="0" w:space="0" w:color="auto" w:frame="1"/>
          <w14:ligatures w14:val="none"/>
        </w:rPr>
        <w:t>sent from a mobile device</w:t>
      </w:r>
    </w:p>
    <w:p w14:paraId="67897322" w14:textId="77777777" w:rsidR="00A87E19" w:rsidRPr="00A87E19" w:rsidRDefault="00A87E19" w:rsidP="00A87E1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Begin forwarded message:</w:t>
      </w:r>
    </w:p>
    <w:p w14:paraId="1F12BB24" w14:textId="77777777" w:rsidR="00A87E19" w:rsidRPr="00A87E19" w:rsidRDefault="00A87E19" w:rsidP="00A87E1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7E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From:</w:t>
      </w:r>
      <w:r w:rsidRPr="00A8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"Chapman, Brian" &lt;Charles.Chapman@daikincomfort.com&gt;</w:t>
      </w:r>
      <w:r w:rsidRPr="00A8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87E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Date:</w:t>
      </w:r>
      <w:r w:rsidRPr="00A8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May 9, </w:t>
      </w:r>
      <w:proofErr w:type="gramStart"/>
      <w:r w:rsidRPr="00A8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2023</w:t>
      </w:r>
      <w:proofErr w:type="gramEnd"/>
      <w:r w:rsidRPr="00A8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7:18:55 PM PDT</w:t>
      </w:r>
      <w:r w:rsidRPr="00A8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87E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To:</w:t>
      </w:r>
      <w:r w:rsidRPr="00A8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Jeremy Chandler &lt;jchandler@egia.org&gt;</w:t>
      </w:r>
      <w:r w:rsidRPr="00A8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87E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Subject:</w:t>
      </w:r>
      <w:r w:rsidRPr="00A8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A87E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FW: Finance </w:t>
      </w:r>
      <w:proofErr w:type="spellStart"/>
      <w:r w:rsidRPr="00A87E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BuydownForm</w:t>
      </w:r>
      <w:proofErr w:type="spellEnd"/>
      <w:r w:rsidRPr="00A87E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Approval</w:t>
      </w:r>
    </w:p>
    <w:p w14:paraId="2CA21B1D" w14:textId="77777777" w:rsidR="00A87E19" w:rsidRPr="00A87E19" w:rsidRDefault="00A87E19" w:rsidP="00A87E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7E19">
        <w:rPr>
          <w:rFonts w:ascii="Tahoma" w:eastAsia="Times New Roman" w:hAnsi="Tahoma" w:cs="Tahoma"/>
          <w:kern w:val="0"/>
          <w:sz w:val="24"/>
          <w:szCs w:val="24"/>
          <w14:ligatures w14:val="none"/>
        </w:rPr>
        <w:t>﻿</w:t>
      </w:r>
    </w:p>
    <w:p w14:paraId="61F6E281" w14:textId="77777777" w:rsidR="00A87E19" w:rsidRPr="00A87E19" w:rsidRDefault="00A87E19" w:rsidP="00A87E1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87E19">
        <w:rPr>
          <w:rFonts w:ascii="Calibri" w:eastAsia="Times New Roman" w:hAnsi="Calibri" w:cs="Calibri"/>
          <w:kern w:val="0"/>
          <w14:ligatures w14:val="none"/>
        </w:rPr>
        <w:t>Here you go. Thanks!</w:t>
      </w:r>
    </w:p>
    <w:p w14:paraId="575C46D4" w14:textId="77777777" w:rsidR="00A87E19" w:rsidRPr="00A87E19" w:rsidRDefault="00A87E19" w:rsidP="00A87E1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87E19">
        <w:rPr>
          <w:rFonts w:ascii="Calibri" w:eastAsia="Times New Roman" w:hAnsi="Calibri" w:cs="Calibri"/>
          <w:kern w:val="0"/>
          <w14:ligatures w14:val="none"/>
        </w:rPr>
        <w:t> </w:t>
      </w:r>
    </w:p>
    <w:p w14:paraId="0A16164D" w14:textId="77777777" w:rsidR="00A87E19" w:rsidRPr="00A87E19" w:rsidRDefault="00A87E19" w:rsidP="00A87E1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87E19">
        <w:rPr>
          <w:rFonts w:ascii="Calibri" w:eastAsia="Times New Roman" w:hAnsi="Calibri" w:cs="Calibri"/>
          <w:b/>
          <w:bCs/>
          <w:kern w:val="0"/>
          <w14:ligatures w14:val="none"/>
        </w:rPr>
        <w:t>From:</w:t>
      </w:r>
      <w:r w:rsidRPr="00A87E19">
        <w:rPr>
          <w:rFonts w:ascii="Calibri" w:eastAsia="Times New Roman" w:hAnsi="Calibri" w:cs="Calibri"/>
          <w:kern w:val="0"/>
          <w14:ligatures w14:val="none"/>
        </w:rPr>
        <w:t> programs@daikincomfort.com &lt;programs@daikincomfort.com&gt;</w:t>
      </w:r>
      <w:r w:rsidRPr="00A87E19">
        <w:rPr>
          <w:rFonts w:ascii="Calibri" w:eastAsia="Times New Roman" w:hAnsi="Calibri" w:cs="Calibri"/>
          <w:kern w:val="0"/>
          <w14:ligatures w14:val="none"/>
        </w:rPr>
        <w:br/>
      </w:r>
      <w:r w:rsidRPr="00A87E19">
        <w:rPr>
          <w:rFonts w:ascii="Calibri" w:eastAsia="Times New Roman" w:hAnsi="Calibri" w:cs="Calibri"/>
          <w:b/>
          <w:bCs/>
          <w:kern w:val="0"/>
          <w14:ligatures w14:val="none"/>
        </w:rPr>
        <w:t>Sent:</w:t>
      </w:r>
      <w:r w:rsidRPr="00A87E19">
        <w:rPr>
          <w:rFonts w:ascii="Calibri" w:eastAsia="Times New Roman" w:hAnsi="Calibri" w:cs="Calibri"/>
          <w:kern w:val="0"/>
          <w14:ligatures w14:val="none"/>
        </w:rPr>
        <w:t xml:space="preserve"> Tuesday, May 9, </w:t>
      </w:r>
      <w:proofErr w:type="gramStart"/>
      <w:r w:rsidRPr="00A87E19">
        <w:rPr>
          <w:rFonts w:ascii="Calibri" w:eastAsia="Times New Roman" w:hAnsi="Calibri" w:cs="Calibri"/>
          <w:kern w:val="0"/>
          <w14:ligatures w14:val="none"/>
        </w:rPr>
        <w:t>2023</w:t>
      </w:r>
      <w:proofErr w:type="gramEnd"/>
      <w:r w:rsidRPr="00A87E19">
        <w:rPr>
          <w:rFonts w:ascii="Calibri" w:eastAsia="Times New Roman" w:hAnsi="Calibri" w:cs="Calibri"/>
          <w:kern w:val="0"/>
          <w14:ligatures w14:val="none"/>
        </w:rPr>
        <w:t xml:space="preserve"> 9:14 PM</w:t>
      </w:r>
      <w:r w:rsidRPr="00A87E19">
        <w:rPr>
          <w:rFonts w:ascii="Calibri" w:eastAsia="Times New Roman" w:hAnsi="Calibri" w:cs="Calibri"/>
          <w:kern w:val="0"/>
          <w14:ligatures w14:val="none"/>
        </w:rPr>
        <w:br/>
      </w:r>
      <w:r w:rsidRPr="00A87E19">
        <w:rPr>
          <w:rFonts w:ascii="Calibri" w:eastAsia="Times New Roman" w:hAnsi="Calibri" w:cs="Calibri"/>
          <w:b/>
          <w:bCs/>
          <w:kern w:val="0"/>
          <w14:ligatures w14:val="none"/>
        </w:rPr>
        <w:t>To:</w:t>
      </w:r>
      <w:r w:rsidRPr="00A87E19">
        <w:rPr>
          <w:rFonts w:ascii="Calibri" w:eastAsia="Times New Roman" w:hAnsi="Calibri" w:cs="Calibri"/>
          <w:kern w:val="0"/>
          <w14:ligatures w14:val="none"/>
        </w:rPr>
        <w:t> Chapman, Brian &lt;Charles.Chapman@daikincomfort.com&gt;</w:t>
      </w:r>
      <w:r w:rsidRPr="00A87E19">
        <w:rPr>
          <w:rFonts w:ascii="Calibri" w:eastAsia="Times New Roman" w:hAnsi="Calibri" w:cs="Calibri"/>
          <w:kern w:val="0"/>
          <w14:ligatures w14:val="none"/>
        </w:rPr>
        <w:br/>
      </w:r>
      <w:r w:rsidRPr="00A87E19">
        <w:rPr>
          <w:rFonts w:ascii="Calibri" w:eastAsia="Times New Roman" w:hAnsi="Calibri" w:cs="Calibri"/>
          <w:b/>
          <w:bCs/>
          <w:kern w:val="0"/>
          <w14:ligatures w14:val="none"/>
        </w:rPr>
        <w:t>Subject:</w:t>
      </w:r>
      <w:r w:rsidRPr="00A87E19">
        <w:rPr>
          <w:rFonts w:ascii="Calibri" w:eastAsia="Times New Roman" w:hAnsi="Calibri" w:cs="Calibri"/>
          <w:kern w:val="0"/>
          <w14:ligatures w14:val="none"/>
        </w:rPr>
        <w:t xml:space="preserve"> Finance </w:t>
      </w:r>
      <w:proofErr w:type="spellStart"/>
      <w:r w:rsidRPr="00A87E19">
        <w:rPr>
          <w:rFonts w:ascii="Calibri" w:eastAsia="Times New Roman" w:hAnsi="Calibri" w:cs="Calibri"/>
          <w:kern w:val="0"/>
          <w14:ligatures w14:val="none"/>
        </w:rPr>
        <w:t>BuydownForm</w:t>
      </w:r>
      <w:proofErr w:type="spellEnd"/>
      <w:r w:rsidRPr="00A87E19">
        <w:rPr>
          <w:rFonts w:ascii="Calibri" w:eastAsia="Times New Roman" w:hAnsi="Calibri" w:cs="Calibri"/>
          <w:kern w:val="0"/>
          <w14:ligatures w14:val="none"/>
        </w:rPr>
        <w:t xml:space="preserve"> Approval</w:t>
      </w:r>
    </w:p>
    <w:p w14:paraId="0C622EF0" w14:textId="77777777" w:rsidR="00A87E19" w:rsidRPr="00A87E19" w:rsidRDefault="00A87E19" w:rsidP="00A87E19">
      <w:pPr>
        <w:spacing w:after="10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87E19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W w:w="0" w:type="auto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87E19" w:rsidRPr="00A87E19" w14:paraId="3EB70D6D" w14:textId="77777777" w:rsidTr="00A87E19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F720C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Verdana" w:eastAsia="Times New Roman" w:hAnsi="Verdana" w:cs="Calibri"/>
                <w:color w:val="808080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 xml:space="preserve">Note: Please do not reply to this message via email. This address is automated no reply address that does not accept emails. For </w:t>
            </w:r>
            <w:proofErr w:type="gramStart"/>
            <w:r w:rsidRPr="00A87E19">
              <w:rPr>
                <w:rFonts w:ascii="Verdana" w:eastAsia="Times New Roman" w:hAnsi="Verdana" w:cs="Calibri"/>
                <w:color w:val="808080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support</w:t>
            </w:r>
            <w:proofErr w:type="gramEnd"/>
            <w:r w:rsidRPr="00A87E19">
              <w:rPr>
                <w:rFonts w:ascii="Verdana" w:eastAsia="Times New Roman" w:hAnsi="Verdana" w:cs="Calibri"/>
                <w:color w:val="808080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 xml:space="preserve"> please email </w:t>
            </w:r>
            <w:hyperlink r:id="rId4" w:history="1">
              <w:r w:rsidRPr="00A87E19">
                <w:rPr>
                  <w:rFonts w:ascii="Verdana" w:eastAsia="Times New Roman" w:hAnsi="Verdana" w:cs="Calibri"/>
                  <w:color w:val="0000FF"/>
                  <w:kern w:val="0"/>
                  <w:sz w:val="15"/>
                  <w:szCs w:val="15"/>
                  <w:u w:val="single"/>
                  <w:bdr w:val="none" w:sz="0" w:space="0" w:color="auto" w:frame="1"/>
                  <w14:ligatures w14:val="none"/>
                </w:rPr>
                <w:t>PAPSupport@daikincomfort.com</w:t>
              </w:r>
            </w:hyperlink>
            <w:r w:rsidRPr="00A87E19">
              <w:rPr>
                <w:rFonts w:ascii="Verdana" w:eastAsia="Times New Roman" w:hAnsi="Verdana" w:cs="Calibri"/>
                <w:color w:val="808080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.</w:t>
            </w:r>
          </w:p>
        </w:tc>
      </w:tr>
    </w:tbl>
    <w:p w14:paraId="0F8AEAFD" w14:textId="77777777" w:rsidR="00A87E19" w:rsidRPr="00A87E19" w:rsidRDefault="00A87E19" w:rsidP="00A87E19">
      <w:pPr>
        <w:spacing w:after="10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87E19">
        <w:rPr>
          <w:rFonts w:ascii="inherit" w:eastAsia="Times New Roman" w:hAnsi="inherit" w:cs="Calibri"/>
          <w:kern w:val="0"/>
          <w:sz w:val="20"/>
          <w:szCs w:val="20"/>
          <w:bdr w:val="none" w:sz="0" w:space="0" w:color="auto" w:frame="1"/>
          <w14:ligatures w14:val="none"/>
        </w:rPr>
        <w:t> </w:t>
      </w:r>
    </w:p>
    <w:tbl>
      <w:tblPr>
        <w:tblW w:w="0" w:type="auto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5"/>
      </w:tblGrid>
      <w:tr w:rsidR="00A87E19" w:rsidRPr="00A87E19" w14:paraId="5869CD18" w14:textId="77777777" w:rsidTr="00A87E19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59DF6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Verdana" w:eastAsia="Times New Roman" w:hAnsi="Verdana" w:cs="Calibri"/>
                <w:b/>
                <w:bCs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The following form has been approved:</w:t>
            </w:r>
          </w:p>
        </w:tc>
      </w:tr>
      <w:tr w:rsidR="00A87E19" w:rsidRPr="00A87E19" w14:paraId="5B9DBCAE" w14:textId="77777777" w:rsidTr="00A87E19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DECAE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Verdana" w:eastAsia="Times New Roman" w:hAnsi="Verdana" w:cs="Calibri"/>
                <w:b/>
                <w:bCs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Form ID:</w:t>
            </w:r>
            <w:r w:rsidRPr="00A87E19">
              <w:rPr>
                <w:rFonts w:ascii="Verdana" w:eastAsia="Times New Roman" w:hAnsi="Verdana" w:cs="Calibri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 23041048380111253</w:t>
            </w:r>
          </w:p>
        </w:tc>
      </w:tr>
      <w:tr w:rsidR="00A87E19" w:rsidRPr="00A87E19" w14:paraId="6833204E" w14:textId="77777777" w:rsidTr="00A87E19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C4796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Verdana" w:eastAsia="Times New Roman" w:hAnsi="Verdana" w:cs="Calibri"/>
                <w:b/>
                <w:bCs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Form </w:t>
            </w:r>
            <w:proofErr w:type="spellStart"/>
            <w:proofErr w:type="gramStart"/>
            <w:r w:rsidRPr="00A87E19">
              <w:rPr>
                <w:rFonts w:ascii="Verdana" w:eastAsia="Times New Roman" w:hAnsi="Verdana" w:cs="Calibri"/>
                <w:b/>
                <w:bCs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Type:</w:t>
            </w:r>
            <w:r w:rsidRPr="00A87E19">
              <w:rPr>
                <w:rFonts w:ascii="Verdana" w:eastAsia="Times New Roman" w:hAnsi="Verdana" w:cs="Calibri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Finance</w:t>
            </w:r>
            <w:proofErr w:type="spellEnd"/>
            <w:proofErr w:type="gramEnd"/>
            <w:r w:rsidRPr="00A87E19">
              <w:rPr>
                <w:rFonts w:ascii="Verdana" w:eastAsia="Times New Roman" w:hAnsi="Verdana" w:cs="Calibri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Buydown</w:t>
            </w:r>
          </w:p>
        </w:tc>
      </w:tr>
      <w:tr w:rsidR="00A87E19" w:rsidRPr="00A87E19" w14:paraId="07184832" w14:textId="77777777" w:rsidTr="00A87E19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B2FDF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Verdana" w:eastAsia="Times New Roman" w:hAnsi="Verdana" w:cs="Calibri"/>
                <w:b/>
                <w:bCs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Submitting Distributor:</w:t>
            </w:r>
            <w:r w:rsidRPr="00A87E19">
              <w:rPr>
                <w:rFonts w:ascii="Verdana" w:eastAsia="Times New Roman" w:hAnsi="Verdana" w:cs="Calibri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 GDI-NE SAN ANTONIO</w:t>
            </w:r>
          </w:p>
        </w:tc>
      </w:tr>
      <w:tr w:rsidR="00A87E19" w:rsidRPr="00A87E19" w14:paraId="26F705E4" w14:textId="77777777" w:rsidTr="00A87E19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652E5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Verdana" w:eastAsia="Times New Roman" w:hAnsi="Verdana" w:cs="Calibri"/>
                <w:b/>
                <w:bCs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Date Submitted:</w:t>
            </w:r>
            <w:r w:rsidRPr="00A87E19">
              <w:rPr>
                <w:rFonts w:ascii="Verdana" w:eastAsia="Times New Roman" w:hAnsi="Verdana" w:cs="Calibri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 4/27/2023 4:13:21 PM</w:t>
            </w:r>
          </w:p>
        </w:tc>
      </w:tr>
      <w:tr w:rsidR="00A87E19" w:rsidRPr="00A87E19" w14:paraId="257CE98E" w14:textId="77777777" w:rsidTr="00A87E19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9C87A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Verdana" w:eastAsia="Times New Roman" w:hAnsi="Verdana" w:cs="Calibri"/>
                <w:b/>
                <w:bCs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Promotion Type:</w:t>
            </w:r>
          </w:p>
        </w:tc>
      </w:tr>
    </w:tbl>
    <w:p w14:paraId="4418C287" w14:textId="77777777" w:rsidR="00A87E19" w:rsidRPr="00A87E19" w:rsidRDefault="00A87E19" w:rsidP="00A87E19">
      <w:pPr>
        <w:spacing w:after="10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87E19">
        <w:rPr>
          <w:rFonts w:ascii="inherit" w:eastAsia="Times New Roman" w:hAnsi="inherit" w:cs="Calibri"/>
          <w:kern w:val="0"/>
          <w:sz w:val="20"/>
          <w:szCs w:val="20"/>
          <w:bdr w:val="none" w:sz="0" w:space="0" w:color="auto" w:frame="1"/>
          <w14:ligatures w14:val="none"/>
        </w:rPr>
        <w:t> </w:t>
      </w:r>
    </w:p>
    <w:tbl>
      <w:tblPr>
        <w:tblW w:w="0" w:type="auto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4"/>
      </w:tblGrid>
      <w:tr w:rsidR="00A87E19" w:rsidRPr="00A87E19" w14:paraId="5DCC4F24" w14:textId="77777777" w:rsidTr="00A87E19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EB9C00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Verdana" w:eastAsia="Times New Roman" w:hAnsi="Verdana" w:cs="Calibri"/>
                <w:b/>
                <w:bCs/>
                <w:i/>
                <w:iCs/>
                <w:color w:val="FF000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Include your dealer to receive timely, local leads!</w:t>
            </w:r>
          </w:p>
        </w:tc>
      </w:tr>
      <w:tr w:rsidR="00A87E19" w:rsidRPr="00A87E19" w14:paraId="13D86980" w14:textId="77777777" w:rsidTr="00A87E19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04F930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Verdana" w:eastAsia="Times New Roman" w:hAnsi="Verdana" w:cs="Calibri"/>
                <w:b/>
                <w:bCs/>
                <w:i/>
                <w:iCs/>
                <w:color w:val="FF000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 </w:t>
            </w:r>
          </w:p>
        </w:tc>
      </w:tr>
      <w:tr w:rsidR="00A87E19" w:rsidRPr="00A87E19" w14:paraId="65E107DC" w14:textId="77777777" w:rsidTr="00A87E19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541CC8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Verdana" w:eastAsia="Times New Roman" w:hAnsi="Verdana" w:cs="Calibri"/>
                <w:b/>
                <w:bCs/>
                <w:i/>
                <w:iCs/>
                <w:color w:val="FF000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Click the "Receive Leads" option in PAP &gt; MY INFO &gt; DEALER LOCATOR tab.</w:t>
            </w:r>
          </w:p>
        </w:tc>
      </w:tr>
    </w:tbl>
    <w:p w14:paraId="04F76FA6" w14:textId="77777777" w:rsidR="00A87E19" w:rsidRPr="00A87E19" w:rsidRDefault="00A87E19" w:rsidP="00A87E19">
      <w:pPr>
        <w:spacing w:after="10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87E19">
        <w:rPr>
          <w:rFonts w:ascii="inherit" w:eastAsia="Times New Roman" w:hAnsi="inherit" w:cs="Calibri"/>
          <w:kern w:val="0"/>
          <w:sz w:val="20"/>
          <w:szCs w:val="20"/>
          <w:bdr w:val="none" w:sz="0" w:space="0" w:color="auto" w:frame="1"/>
          <w14:ligatures w14:val="none"/>
        </w:rPr>
        <w:t> </w:t>
      </w:r>
    </w:p>
    <w:tbl>
      <w:tblPr>
        <w:tblW w:w="7500" w:type="dxa"/>
        <w:tblCellSpacing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0"/>
        <w:gridCol w:w="2150"/>
      </w:tblGrid>
      <w:tr w:rsidR="00A87E19" w:rsidRPr="00A87E19" w14:paraId="07525682" w14:textId="77777777" w:rsidTr="00A87E19">
        <w:trPr>
          <w:tblCellSpacing w:w="30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82D5EC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lastRenderedPageBreak/>
              <w:t>Form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5956D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23041048380111253</w:t>
            </w:r>
          </w:p>
        </w:tc>
      </w:tr>
      <w:tr w:rsidR="00A87E19" w:rsidRPr="00A87E19" w14:paraId="6115AE5C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D7FE1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FE5F4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4/27/2023 4:13:21 PM</w:t>
            </w:r>
          </w:p>
        </w:tc>
      </w:tr>
      <w:tr w:rsidR="00A87E19" w:rsidRPr="00A87E19" w14:paraId="34D7B9FE" w14:textId="77777777" w:rsidTr="00A87E19">
        <w:trPr>
          <w:tblCellSpacing w:w="30" w:type="dxa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EEED8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Distributor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D8BC3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10483801</w:t>
            </w:r>
          </w:p>
        </w:tc>
      </w:tr>
      <w:tr w:rsidR="00A87E19" w:rsidRPr="00A87E19" w14:paraId="5F43FAFA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70C61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Distributor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2CD8A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GDI-NE SAN ANTONIO</w:t>
            </w:r>
          </w:p>
        </w:tc>
      </w:tr>
      <w:tr w:rsidR="00A87E19" w:rsidRPr="00A87E19" w14:paraId="44A5B83E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002C79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gramStart"/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User Name</w:t>
            </w:r>
            <w:proofErr w:type="gramEnd"/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70E1F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Brian Chapman</w:t>
            </w:r>
          </w:p>
        </w:tc>
      </w:tr>
      <w:tr w:rsidR="00A87E19" w:rsidRPr="00A87E19" w14:paraId="31226435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9FB77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0CF02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A87E19" w:rsidRPr="00A87E19" w14:paraId="14A9C03A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B0EFD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AA933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4980 Eisenhauer Rd. #206</w:t>
            </w:r>
          </w:p>
        </w:tc>
      </w:tr>
      <w:tr w:rsidR="00A87E19" w:rsidRPr="00A87E19" w14:paraId="3ACB2D57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03B79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678F4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SAN ANTONIO</w:t>
            </w:r>
          </w:p>
        </w:tc>
      </w:tr>
      <w:tr w:rsidR="00A87E19" w:rsidRPr="00A87E19" w14:paraId="323EFDE0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73075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AC7C8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TX</w:t>
            </w:r>
          </w:p>
        </w:tc>
      </w:tr>
      <w:tr w:rsidR="00A87E19" w:rsidRPr="00A87E19" w14:paraId="7454D183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9E5963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7EABB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78218</w:t>
            </w:r>
          </w:p>
        </w:tc>
      </w:tr>
      <w:tr w:rsidR="00A87E19" w:rsidRPr="00A87E19" w14:paraId="7EBD3869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676AA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33D23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210-946-3300</w:t>
            </w:r>
          </w:p>
        </w:tc>
      </w:tr>
      <w:tr w:rsidR="00A87E19" w:rsidRPr="00A87E19" w14:paraId="48C23AA3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A0609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Fax: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664B5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210-946-3315</w:t>
            </w:r>
          </w:p>
        </w:tc>
      </w:tr>
      <w:tr w:rsidR="00A87E19" w:rsidRPr="00A87E19" w14:paraId="60743C44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50529C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Mincron</w:t>
            </w:r>
            <w:proofErr w:type="spellEnd"/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 xml:space="preserve"> #: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E0AE1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183155</w:t>
            </w:r>
          </w:p>
        </w:tc>
      </w:tr>
      <w:tr w:rsidR="00A87E19" w:rsidRPr="00A87E19" w14:paraId="724E3502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8F76F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Dealer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794B65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DUKE DISTRIBUTING</w:t>
            </w:r>
          </w:p>
        </w:tc>
      </w:tr>
      <w:tr w:rsidR="00A87E19" w:rsidRPr="00A87E19" w14:paraId="0262437E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48D54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Address: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EB63D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 </w:t>
            </w:r>
          </w:p>
        </w:tc>
      </w:tr>
      <w:tr w:rsidR="00A87E19" w:rsidRPr="00A87E19" w14:paraId="429DCD3E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3D9AC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24500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9272 US HIGHWAY 87 E</w:t>
            </w:r>
          </w:p>
        </w:tc>
      </w:tr>
      <w:tr w:rsidR="00A87E19" w:rsidRPr="00A87E19" w14:paraId="0F3009B6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79EDD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F647DE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SAN ANTONIO</w:t>
            </w:r>
          </w:p>
        </w:tc>
      </w:tr>
      <w:tr w:rsidR="00A87E19" w:rsidRPr="00A87E19" w14:paraId="5702941F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F13A8C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FE5E1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TX</w:t>
            </w:r>
          </w:p>
        </w:tc>
      </w:tr>
      <w:tr w:rsidR="00A87E19" w:rsidRPr="00A87E19" w14:paraId="062036FE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F949A0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A2E55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78263</w:t>
            </w:r>
          </w:p>
        </w:tc>
      </w:tr>
      <w:tr w:rsidR="00A87E19" w:rsidRPr="00A87E19" w14:paraId="4FF3A064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A6606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58AD0C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2102936778</w:t>
            </w:r>
          </w:p>
        </w:tc>
      </w:tr>
      <w:tr w:rsidR="00A87E19" w:rsidRPr="00A87E19" w14:paraId="1166596D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CFFE8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Program Tag: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D2507C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A87E19" w:rsidRPr="00A87E19" w14:paraId="01DE0087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815CCD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Eligible Brands: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8"/>
            </w:tblGrid>
            <w:tr w:rsidR="00A87E19" w:rsidRPr="00A87E19" w14:paraId="085B68A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3D1F2C5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Goodman Unitary</w:t>
                  </w:r>
                </w:p>
              </w:tc>
            </w:tr>
            <w:tr w:rsidR="00A87E19" w:rsidRPr="00A87E19" w14:paraId="37FD73F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5CA9686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Amana Unitary</w:t>
                  </w:r>
                </w:p>
              </w:tc>
            </w:tr>
            <w:tr w:rsidR="00A87E19" w:rsidRPr="00A87E19" w14:paraId="1A62E57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1558F30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Unitary</w:t>
                  </w:r>
                </w:p>
              </w:tc>
            </w:tr>
            <w:tr w:rsidR="00A87E19" w:rsidRPr="00A87E19" w14:paraId="2836B3D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F0A4645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Ductless</w:t>
                  </w:r>
                </w:p>
              </w:tc>
            </w:tr>
          </w:tbl>
          <w:p w14:paraId="559CF7DF" w14:textId="77777777" w:rsidR="00A87E19" w:rsidRPr="00A87E19" w:rsidRDefault="00A87E19" w:rsidP="00A87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87E19" w:rsidRPr="00A87E19" w14:paraId="29FB406B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C6FEB4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Eligible finance offers: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0"/>
            </w:tblGrid>
            <w:tr w:rsidR="00A87E19" w:rsidRPr="00A87E19" w14:paraId="05C273B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9261A0F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EXCEPTION - Contractor Fee Discount</w:t>
                  </w:r>
                </w:p>
              </w:tc>
            </w:tr>
          </w:tbl>
          <w:p w14:paraId="0FDCF04C" w14:textId="77777777" w:rsidR="00A87E19" w:rsidRPr="00A87E19" w:rsidRDefault="00A87E19" w:rsidP="00A87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87E19" w:rsidRPr="00A87E19" w14:paraId="7138ECFB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3142D" w14:textId="77777777" w:rsidR="00A87E19" w:rsidRPr="00A87E19" w:rsidRDefault="00A87E19" w:rsidP="00A87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9CAE0" w14:textId="77777777" w:rsidR="00A87E19" w:rsidRPr="00A87E19" w:rsidRDefault="00A87E19" w:rsidP="00A87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7E19" w:rsidRPr="00A87E19" w14:paraId="44C5FFC4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851E5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Eligible product families: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0"/>
            </w:tblGrid>
            <w:tr w:rsidR="00A87E19" w:rsidRPr="00A87E19" w14:paraId="099F556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E9A89A4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Amana 80% Furnaces</w:t>
                  </w:r>
                </w:p>
              </w:tc>
            </w:tr>
            <w:tr w:rsidR="00A87E19" w:rsidRPr="00A87E19" w14:paraId="4B5A0C9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09C684C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Amana 80% Furnaces (Variable Speed)</w:t>
                  </w:r>
                </w:p>
              </w:tc>
            </w:tr>
            <w:tr w:rsidR="00A87E19" w:rsidRPr="00A87E19" w14:paraId="317706C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8A0F229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Amana 90% Furnaces</w:t>
                  </w:r>
                </w:p>
              </w:tc>
            </w:tr>
            <w:tr w:rsidR="00A87E19" w:rsidRPr="00A87E19" w14:paraId="0293F2A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E4BF21C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Amana 95%+ Furnaces</w:t>
                  </w:r>
                </w:p>
              </w:tc>
            </w:tr>
            <w:tr w:rsidR="00A87E19" w:rsidRPr="00A87E19" w14:paraId="517D4F2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0D04896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Amana 95%+ Furnaces (Variable Speed)</w:t>
                  </w:r>
                </w:p>
              </w:tc>
            </w:tr>
            <w:tr w:rsidR="00A87E19" w:rsidRPr="00A87E19" w14:paraId="2627BF5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F525F88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Amana 96%+ Modulating Furnaces</w:t>
                  </w:r>
                </w:p>
              </w:tc>
            </w:tr>
            <w:tr w:rsidR="00A87E19" w:rsidRPr="00A87E19" w14:paraId="449EA3B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DE5669E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Amana Condensers 14 SEER</w:t>
                  </w:r>
                </w:p>
              </w:tc>
            </w:tr>
            <w:tr w:rsidR="00A87E19" w:rsidRPr="00A87E19" w14:paraId="771E97A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4FADDE0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Amana Condensers 16 SEER (single stage)</w:t>
                  </w:r>
                </w:p>
              </w:tc>
            </w:tr>
            <w:tr w:rsidR="00A87E19" w:rsidRPr="00A87E19" w14:paraId="713A0EC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BAD44EC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Amana Condensers 16 SEER (two stage)</w:t>
                  </w:r>
                </w:p>
              </w:tc>
            </w:tr>
            <w:tr w:rsidR="00A87E19" w:rsidRPr="00A87E19" w14:paraId="163052D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B563B5D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Amana Condensers 18 SEER</w:t>
                  </w:r>
                </w:p>
              </w:tc>
            </w:tr>
            <w:tr w:rsidR="00A87E19" w:rsidRPr="00A87E19" w14:paraId="7F23E83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6E73688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Amana Condensers 20 SEER</w:t>
                  </w:r>
                </w:p>
              </w:tc>
            </w:tr>
            <w:tr w:rsidR="00A87E19" w:rsidRPr="00A87E19" w14:paraId="18615CA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F90FDB2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Amana Heat Pumps 14 SEER</w:t>
                  </w:r>
                </w:p>
              </w:tc>
            </w:tr>
            <w:tr w:rsidR="00A87E19" w:rsidRPr="00A87E19" w14:paraId="129619B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A2B1A1F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Amana Heat Pumps 16 SEER (single stage)</w:t>
                  </w:r>
                </w:p>
              </w:tc>
            </w:tr>
            <w:tr w:rsidR="00A87E19" w:rsidRPr="00A87E19" w14:paraId="7E093D0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3653E06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Amana Heat Pumps 16 SEER (two stage)</w:t>
                  </w:r>
                </w:p>
              </w:tc>
            </w:tr>
            <w:tr w:rsidR="00A87E19" w:rsidRPr="00A87E19" w14:paraId="4987951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3770F02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Amana Heat Pumps 18 SEER</w:t>
                  </w:r>
                </w:p>
              </w:tc>
            </w:tr>
            <w:tr w:rsidR="00A87E19" w:rsidRPr="00A87E19" w14:paraId="3D5A5B4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16EA91B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Amana Package Cool 14 SEER</w:t>
                  </w:r>
                </w:p>
              </w:tc>
            </w:tr>
            <w:tr w:rsidR="00A87E19" w:rsidRPr="00A87E19" w14:paraId="3BC26AC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E6CB757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Amana Package Cool 15 SEER</w:t>
                  </w:r>
                </w:p>
              </w:tc>
            </w:tr>
            <w:tr w:rsidR="00A87E19" w:rsidRPr="00A87E19" w14:paraId="059B1E5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C8857C0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lastRenderedPageBreak/>
                    <w:t>Amana Package Dual Fuel 14 SEER</w:t>
                  </w:r>
                </w:p>
              </w:tc>
            </w:tr>
            <w:tr w:rsidR="00A87E19" w:rsidRPr="00A87E19" w14:paraId="1AEE17A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AE7D549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Amana Package Gas 15 SEER</w:t>
                  </w:r>
                </w:p>
              </w:tc>
            </w:tr>
            <w:tr w:rsidR="00A87E19" w:rsidRPr="00A87E19" w14:paraId="2C24BAD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B0E3C1B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Amana Package Gas 16 SEER</w:t>
                  </w:r>
                </w:p>
              </w:tc>
            </w:tr>
            <w:tr w:rsidR="00A87E19" w:rsidRPr="00A87E19" w14:paraId="5A7A76C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8218F12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Amana Package Heat 14 SEER</w:t>
                  </w:r>
                </w:p>
              </w:tc>
            </w:tr>
            <w:tr w:rsidR="00A87E19" w:rsidRPr="00A87E19" w14:paraId="34CA9B9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72AECC9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Amana Package Heat 15 SEER</w:t>
                  </w:r>
                </w:p>
              </w:tc>
            </w:tr>
            <w:tr w:rsidR="00A87E19" w:rsidRPr="00A87E19" w14:paraId="01F5947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BC0792D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Amana Package Heat 16 SEER</w:t>
                  </w:r>
                </w:p>
              </w:tc>
            </w:tr>
            <w:tr w:rsidR="00A87E19" w:rsidRPr="00A87E19" w14:paraId="385AF6F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54D0F91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80% Furnaces</w:t>
                  </w:r>
                </w:p>
              </w:tc>
            </w:tr>
            <w:tr w:rsidR="00A87E19" w:rsidRPr="00A87E19" w14:paraId="49FEF5F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4C0F836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80% Furnaces (Variable Speed)</w:t>
                  </w:r>
                </w:p>
              </w:tc>
            </w:tr>
            <w:tr w:rsidR="00A87E19" w:rsidRPr="00A87E19" w14:paraId="10D5CF2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52F40CD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90% Furnaces</w:t>
                  </w:r>
                </w:p>
              </w:tc>
            </w:tr>
            <w:tr w:rsidR="00A87E19" w:rsidRPr="00A87E19" w14:paraId="4C1E5E4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5795E2A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Goodman 95%+ Furnaces</w:t>
                  </w:r>
                </w:p>
              </w:tc>
            </w:tr>
            <w:tr w:rsidR="00A87E19" w:rsidRPr="00A87E19" w14:paraId="4222BC6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413AEB9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Goodman 95%+ Furnaces (Variable Speed)</w:t>
                  </w:r>
                </w:p>
              </w:tc>
            </w:tr>
            <w:tr w:rsidR="00A87E19" w:rsidRPr="00A87E19" w14:paraId="610A5BC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9A1D8E3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Goodman 96%+ Modulating Furnaces</w:t>
                  </w:r>
                </w:p>
              </w:tc>
            </w:tr>
            <w:tr w:rsidR="00A87E19" w:rsidRPr="00A87E19" w14:paraId="04F0182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56F9691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Goodman Condensers 14 SEER</w:t>
                  </w:r>
                </w:p>
              </w:tc>
            </w:tr>
            <w:tr w:rsidR="00A87E19" w:rsidRPr="00A87E19" w14:paraId="271B905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9DAB9EE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Goodman Condensers 16 SEER (single stage)</w:t>
                  </w:r>
                </w:p>
              </w:tc>
            </w:tr>
            <w:tr w:rsidR="00A87E19" w:rsidRPr="00A87E19" w14:paraId="2365A12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77C3762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Goodman Condensers 16 SEER (two stage)</w:t>
                  </w:r>
                </w:p>
              </w:tc>
            </w:tr>
            <w:tr w:rsidR="00A87E19" w:rsidRPr="00A87E19" w14:paraId="13F862B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CE3A332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Goodman Condensers 18 SEER</w:t>
                  </w:r>
                </w:p>
              </w:tc>
            </w:tr>
            <w:tr w:rsidR="00A87E19" w:rsidRPr="00A87E19" w14:paraId="27C11C4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AF01778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Goodman Heat Pumps 14 SEER</w:t>
                  </w:r>
                </w:p>
              </w:tc>
            </w:tr>
            <w:tr w:rsidR="00A87E19" w:rsidRPr="00A87E19" w14:paraId="1B19427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666A6C9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Goodman Heat Pumps 16 SEER (single stage)</w:t>
                  </w:r>
                </w:p>
              </w:tc>
            </w:tr>
            <w:tr w:rsidR="00A87E19" w:rsidRPr="00A87E19" w14:paraId="05E7341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3169F3A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Goodman Heat Pumps 16 SEER (two stage)</w:t>
                  </w:r>
                </w:p>
              </w:tc>
            </w:tr>
            <w:tr w:rsidR="00A87E19" w:rsidRPr="00A87E19" w14:paraId="4DE8098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1C501F0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Goodman Heat Pumps 18 SEER</w:t>
                  </w:r>
                </w:p>
              </w:tc>
            </w:tr>
            <w:tr w:rsidR="00A87E19" w:rsidRPr="00A87E19" w14:paraId="1D616A9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9C2B332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Goodman Package Cool 14 SEER</w:t>
                  </w:r>
                </w:p>
              </w:tc>
            </w:tr>
            <w:tr w:rsidR="00A87E19" w:rsidRPr="00A87E19" w14:paraId="75CCFEB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D4406FD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Goodman Package Cool 15 SEER</w:t>
                  </w:r>
                </w:p>
              </w:tc>
            </w:tr>
            <w:tr w:rsidR="00A87E19" w:rsidRPr="00A87E19" w14:paraId="460EABC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4546E0C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Goodman Package Dual Fuel 14 SEER</w:t>
                  </w:r>
                </w:p>
              </w:tc>
            </w:tr>
            <w:tr w:rsidR="00A87E19" w:rsidRPr="00A87E19" w14:paraId="42E1E12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BE1074D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Goodman Package Gas 15 SEER</w:t>
                  </w:r>
                </w:p>
              </w:tc>
            </w:tr>
            <w:tr w:rsidR="00A87E19" w:rsidRPr="00A87E19" w14:paraId="7DA9561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E884AC5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Goodman Package Gas 16 SEER</w:t>
                  </w:r>
                </w:p>
              </w:tc>
            </w:tr>
            <w:tr w:rsidR="00A87E19" w:rsidRPr="00A87E19" w14:paraId="2D87B94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45860D5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Goodman Package Heat 14 SEER</w:t>
                  </w:r>
                </w:p>
              </w:tc>
            </w:tr>
            <w:tr w:rsidR="00A87E19" w:rsidRPr="00A87E19" w14:paraId="08CE788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ADC845B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Goodman Package Heat 15 SEER</w:t>
                  </w:r>
                </w:p>
              </w:tc>
            </w:tr>
            <w:tr w:rsidR="00A87E19" w:rsidRPr="00A87E19" w14:paraId="52ED304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3F32C08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Goodman Package Heat 16 SEER</w:t>
                  </w:r>
                </w:p>
              </w:tc>
            </w:tr>
            <w:tr w:rsidR="00A87E19" w:rsidRPr="00A87E19" w14:paraId="2423B3F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06314D9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Variable Speed Air Handlers</w:t>
                  </w:r>
                </w:p>
              </w:tc>
            </w:tr>
            <w:tr w:rsidR="00A87E19" w:rsidRPr="00A87E19" w14:paraId="40CB8E6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8BC746F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Variable Speed Modular Blower</w:t>
                  </w:r>
                </w:p>
              </w:tc>
            </w:tr>
            <w:tr w:rsidR="00A87E19" w:rsidRPr="00A87E19" w14:paraId="451A47C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C22FB94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95%+ Furnaces</w:t>
                  </w:r>
                </w:p>
              </w:tc>
            </w:tr>
            <w:tr w:rsidR="00A87E19" w:rsidRPr="00A87E19" w14:paraId="5B5B948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C3FEC5E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95%+ Furnaces (Variable Speed)</w:t>
                  </w:r>
                </w:p>
              </w:tc>
            </w:tr>
            <w:tr w:rsidR="00A87E19" w:rsidRPr="00A87E19" w14:paraId="2D73E7B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35E230F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96%+ Modulating Furnaces</w:t>
                  </w:r>
                </w:p>
              </w:tc>
            </w:tr>
            <w:tr w:rsidR="00A87E19" w:rsidRPr="00A87E19" w14:paraId="33D730C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28E3013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Condensers 14 SEER</w:t>
                  </w:r>
                </w:p>
              </w:tc>
            </w:tr>
            <w:tr w:rsidR="00A87E19" w:rsidRPr="00A87E19" w14:paraId="0D96739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1762C82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Condensers 16 SEER (single stage)</w:t>
                  </w:r>
                </w:p>
              </w:tc>
            </w:tr>
            <w:tr w:rsidR="00A87E19" w:rsidRPr="00A87E19" w14:paraId="602F6FD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FDDEF3A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lastRenderedPageBreak/>
                    <w:t>Daikin Condensers 16 SEER (two stage)</w:t>
                  </w:r>
                </w:p>
              </w:tc>
            </w:tr>
            <w:tr w:rsidR="00A87E19" w:rsidRPr="00A87E19" w14:paraId="64EE29A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6E18669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Condensers 18 SEER</w:t>
                  </w:r>
                </w:p>
              </w:tc>
            </w:tr>
            <w:tr w:rsidR="00A87E19" w:rsidRPr="00A87E19" w14:paraId="6F91CA1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FC1F99D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Condensers 20 SEER</w:t>
                  </w:r>
                </w:p>
              </w:tc>
            </w:tr>
            <w:tr w:rsidR="00A87E19" w:rsidRPr="00A87E19" w14:paraId="6B2CE8F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703785A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Heat Pumps 14 SEER</w:t>
                  </w:r>
                </w:p>
              </w:tc>
            </w:tr>
            <w:tr w:rsidR="00A87E19" w:rsidRPr="00A87E19" w14:paraId="6D135F8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4F31903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Heat Pumps 16 SEER (single stage)</w:t>
                  </w:r>
                </w:p>
              </w:tc>
            </w:tr>
            <w:tr w:rsidR="00A87E19" w:rsidRPr="00A87E19" w14:paraId="371DEA6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B44BD46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Heat Pumps 16 SEER (two stage)</w:t>
                  </w:r>
                </w:p>
              </w:tc>
            </w:tr>
            <w:tr w:rsidR="00A87E19" w:rsidRPr="00A87E19" w14:paraId="06BFEBF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1B5CE81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Heat Pumps 18 SEER</w:t>
                  </w:r>
                </w:p>
              </w:tc>
            </w:tr>
            <w:tr w:rsidR="00A87E19" w:rsidRPr="00A87E19" w14:paraId="4598A24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BCCA9BE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Heat Pumps 20 SEER</w:t>
                  </w:r>
                </w:p>
              </w:tc>
            </w:tr>
            <w:tr w:rsidR="00A87E19" w:rsidRPr="00A87E19" w14:paraId="2A26F1E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B969035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Package Cool 14 SEER</w:t>
                  </w:r>
                </w:p>
              </w:tc>
            </w:tr>
            <w:tr w:rsidR="00A87E19" w:rsidRPr="00A87E19" w14:paraId="112A0AD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31A4085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Package Cool 15 SEER</w:t>
                  </w:r>
                </w:p>
              </w:tc>
            </w:tr>
            <w:tr w:rsidR="00A87E19" w:rsidRPr="00A87E19" w14:paraId="3799605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4EF338D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Package Dual Fuel 14 SEER</w:t>
                  </w:r>
                </w:p>
              </w:tc>
            </w:tr>
            <w:tr w:rsidR="00A87E19" w:rsidRPr="00A87E19" w14:paraId="548B58A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211EBAF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Package Gas 15 SEER</w:t>
                  </w:r>
                </w:p>
              </w:tc>
            </w:tr>
            <w:tr w:rsidR="00A87E19" w:rsidRPr="00A87E19" w14:paraId="6B4159B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0D44AAC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Package Gas 16 SEER</w:t>
                  </w:r>
                </w:p>
              </w:tc>
            </w:tr>
            <w:tr w:rsidR="00A87E19" w:rsidRPr="00A87E19" w14:paraId="4B5401D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51B81EC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Package Heat 14 SEER</w:t>
                  </w:r>
                </w:p>
              </w:tc>
            </w:tr>
            <w:tr w:rsidR="00A87E19" w:rsidRPr="00A87E19" w14:paraId="15F2D2A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0D77D67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Package Heat 15 SEER</w:t>
                  </w:r>
                </w:p>
              </w:tc>
            </w:tr>
            <w:tr w:rsidR="00A87E19" w:rsidRPr="00A87E19" w14:paraId="1F10CD5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F8727DB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Package Heat 16 SEER</w:t>
                  </w:r>
                </w:p>
              </w:tc>
            </w:tr>
            <w:tr w:rsidR="00A87E19" w:rsidRPr="00A87E19" w14:paraId="7D28243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2A20860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Goodman 80% Furnaces</w:t>
                  </w:r>
                </w:p>
              </w:tc>
            </w:tr>
            <w:tr w:rsidR="00A87E19" w:rsidRPr="00A87E19" w14:paraId="3110966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8013310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Goodman 80% Furnaces (Variable Speed)</w:t>
                  </w:r>
                </w:p>
              </w:tc>
            </w:tr>
            <w:tr w:rsidR="00A87E19" w:rsidRPr="00A87E19" w14:paraId="4F206F6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46699A0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Goodman 90% Furnaces</w:t>
                  </w:r>
                </w:p>
              </w:tc>
            </w:tr>
            <w:tr w:rsidR="00A87E19" w:rsidRPr="00A87E19" w14:paraId="12B5E46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A5ED248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Ductless - 19 Series</w:t>
                  </w:r>
                </w:p>
              </w:tc>
            </w:tr>
            <w:tr w:rsidR="00A87E19" w:rsidRPr="00A87E19" w14:paraId="406DBB1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70831DC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Ductless - LV Series</w:t>
                  </w:r>
                </w:p>
              </w:tc>
            </w:tr>
            <w:tr w:rsidR="00A87E19" w:rsidRPr="00A87E19" w14:paraId="709185A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CAEFFA0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Ductless - Quaternity FTXG</w:t>
                  </w:r>
                </w:p>
              </w:tc>
            </w:tr>
            <w:tr w:rsidR="00A87E19" w:rsidRPr="00A87E19" w14:paraId="2011628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9C11A0F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Amana Package Gas 14 SEER</w:t>
                  </w:r>
                </w:p>
              </w:tc>
            </w:tr>
            <w:tr w:rsidR="00A87E19" w:rsidRPr="00A87E19" w14:paraId="0005877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5FDADE8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Amana Heat Pumps 20 SEER</w:t>
                  </w:r>
                </w:p>
              </w:tc>
            </w:tr>
            <w:tr w:rsidR="00A87E19" w:rsidRPr="00A87E19" w14:paraId="4628236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F2A55BD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Package Gas 14 SEER</w:t>
                  </w:r>
                </w:p>
              </w:tc>
            </w:tr>
            <w:tr w:rsidR="00A87E19" w:rsidRPr="00A87E19" w14:paraId="5A23368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CE22146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14 SEER Gas Electric Package Units</w:t>
                  </w:r>
                </w:p>
              </w:tc>
            </w:tr>
            <w:tr w:rsidR="00A87E19" w:rsidRPr="00A87E19" w14:paraId="6611717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3EF8015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2MXL_QMVJU - Daikin AURORA Series Outdoor Multi-Split Heat Pump</w:t>
                  </w:r>
                </w:p>
              </w:tc>
            </w:tr>
            <w:tr w:rsidR="00A87E19" w:rsidRPr="00A87E19" w14:paraId="49C5E08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63A6873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17 Series</w:t>
                  </w:r>
                </w:p>
              </w:tc>
            </w:tr>
            <w:tr w:rsidR="00A87E19" w:rsidRPr="00A87E19" w14:paraId="126955A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743E307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Ductless - Multi Split MXS</w:t>
                  </w:r>
                </w:p>
              </w:tc>
            </w:tr>
            <w:tr w:rsidR="00A87E19" w:rsidRPr="00A87E19" w14:paraId="4C499E1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E083797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3MXL_RMVJU - Daikin AURORA Series Outdoor Multi-Split Heat Pump</w:t>
                  </w:r>
                </w:p>
              </w:tc>
            </w:tr>
            <w:tr w:rsidR="00A87E19" w:rsidRPr="00A87E19" w14:paraId="6F7B127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F4259C8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Goodman Package Gas 14 SEER</w:t>
                  </w:r>
                </w:p>
              </w:tc>
            </w:tr>
            <w:tr w:rsidR="00A87E19" w:rsidRPr="00A87E19" w14:paraId="3126176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F7F4926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3MXL_QMVJU - Daikin AURORA Series Outdoor Multi-Split Heat Pump</w:t>
                  </w:r>
                </w:p>
              </w:tc>
            </w:tr>
            <w:tr w:rsidR="00A87E19" w:rsidRPr="00A87E19" w14:paraId="6FDDA99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D5C0FFA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4MXL_TVJU - Daikin AURORA Series Outdoor Multi-Split Heat Pump</w:t>
                  </w:r>
                </w:p>
              </w:tc>
            </w:tr>
          </w:tbl>
          <w:p w14:paraId="25BFA913" w14:textId="77777777" w:rsidR="00A87E19" w:rsidRPr="00A87E19" w:rsidRDefault="00A87E19" w:rsidP="00A87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87E19" w:rsidRPr="00A87E19" w14:paraId="4ACDE180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1CF14" w14:textId="77777777" w:rsidR="00A87E19" w:rsidRPr="00A87E19" w:rsidRDefault="00A87E19" w:rsidP="00A87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A21A0B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 xml:space="preserve">I understand the actual discount to contractor will not to exceed published contractor fee and will communicate this information to the registered dealer once or if </w:t>
            </w:r>
            <w:proofErr w:type="spellStart"/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approved</w:t>
            </w:r>
            <w:proofErr w:type="gramStart"/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.:Yes</w:t>
            </w:r>
            <w:proofErr w:type="spellEnd"/>
            <w:proofErr w:type="gramEnd"/>
          </w:p>
        </w:tc>
      </w:tr>
      <w:tr w:rsidR="00A87E19" w:rsidRPr="00A87E19" w14:paraId="3D87D894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0CC9B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Start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63FBB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4/1/2023</w:t>
            </w:r>
          </w:p>
        </w:tc>
      </w:tr>
      <w:tr w:rsidR="00A87E19" w:rsidRPr="00A87E19" w14:paraId="2AEFE479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8C71F8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End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D0684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3/31/2024</w:t>
            </w:r>
          </w:p>
        </w:tc>
      </w:tr>
      <w:tr w:rsidR="00A87E19" w:rsidRPr="00A87E19" w14:paraId="40F39F3D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1CCCB9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3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0"/>
              <w:gridCol w:w="454"/>
              <w:gridCol w:w="990"/>
            </w:tblGrid>
            <w:tr w:rsidR="00A87E19" w:rsidRPr="00A87E19" w14:paraId="0F328A1F" w14:textId="77777777">
              <w:trPr>
                <w:tblCellSpacing w:w="3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6BC15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Month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CA5A87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Year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FFD246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Sales</w:t>
                  </w:r>
                </w:p>
              </w:tc>
            </w:tr>
            <w:tr w:rsidR="00A87E19" w:rsidRPr="00A87E19" w14:paraId="2A88C603" w14:textId="77777777">
              <w:trPr>
                <w:tblCellSpacing w:w="3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E96DB4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224CD6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EA7B4B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377,202.00</w:t>
                  </w:r>
                </w:p>
              </w:tc>
            </w:tr>
            <w:tr w:rsidR="00A87E19" w:rsidRPr="00A87E19" w14:paraId="38D0095E" w14:textId="77777777">
              <w:trPr>
                <w:tblCellSpacing w:w="3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212BCB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May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99E841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6FF9D4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680,358.00</w:t>
                  </w:r>
                </w:p>
              </w:tc>
            </w:tr>
            <w:tr w:rsidR="00A87E19" w:rsidRPr="00A87E19" w14:paraId="0B1BD9D6" w14:textId="77777777">
              <w:trPr>
                <w:tblCellSpacing w:w="3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041C57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Jun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BFEA21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85DA7D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639,098.00</w:t>
                  </w:r>
                </w:p>
              </w:tc>
            </w:tr>
            <w:tr w:rsidR="00A87E19" w:rsidRPr="00A87E19" w14:paraId="52FD5D75" w14:textId="77777777">
              <w:trPr>
                <w:tblCellSpacing w:w="3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8093D9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Jul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B4D302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0FD223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677,223.00</w:t>
                  </w:r>
                </w:p>
              </w:tc>
            </w:tr>
            <w:tr w:rsidR="00A87E19" w:rsidRPr="00A87E19" w14:paraId="79DFB188" w14:textId="77777777">
              <w:trPr>
                <w:tblCellSpacing w:w="3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F73C0D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Aug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C7A3CE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E3CA95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396,362.00</w:t>
                  </w:r>
                </w:p>
              </w:tc>
            </w:tr>
            <w:tr w:rsidR="00A87E19" w:rsidRPr="00A87E19" w14:paraId="58D13F92" w14:textId="77777777">
              <w:trPr>
                <w:tblCellSpacing w:w="3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AAB4E8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Sep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EADD8E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42700B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195,486.00</w:t>
                  </w:r>
                </w:p>
              </w:tc>
            </w:tr>
            <w:tr w:rsidR="00A87E19" w:rsidRPr="00A87E19" w14:paraId="330F01C5" w14:textId="77777777">
              <w:trPr>
                <w:tblCellSpacing w:w="3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809B41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Oct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D0F6EF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9E2570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110,548.00</w:t>
                  </w:r>
                </w:p>
              </w:tc>
            </w:tr>
            <w:tr w:rsidR="00A87E19" w:rsidRPr="00A87E19" w14:paraId="19F72E77" w14:textId="77777777">
              <w:trPr>
                <w:tblCellSpacing w:w="3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C3B25D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Nov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9E84C9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58D52E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148,867.00</w:t>
                  </w:r>
                </w:p>
              </w:tc>
            </w:tr>
            <w:tr w:rsidR="00A87E19" w:rsidRPr="00A87E19" w14:paraId="5E86D6A5" w14:textId="77777777">
              <w:trPr>
                <w:tblCellSpacing w:w="3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BE3C4F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Dec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C7B91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BD2D7C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134,159.00</w:t>
                  </w:r>
                </w:p>
              </w:tc>
            </w:tr>
            <w:tr w:rsidR="00A87E19" w:rsidRPr="00A87E19" w14:paraId="56754F88" w14:textId="77777777">
              <w:trPr>
                <w:tblCellSpacing w:w="3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E567A8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Jan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C69190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CB3320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149,279.00</w:t>
                  </w:r>
                </w:p>
              </w:tc>
            </w:tr>
            <w:tr w:rsidR="00A87E19" w:rsidRPr="00A87E19" w14:paraId="6B4E1569" w14:textId="77777777">
              <w:trPr>
                <w:tblCellSpacing w:w="3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78E660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Feb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2AE623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CBB0E5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210,392.00</w:t>
                  </w:r>
                </w:p>
              </w:tc>
            </w:tr>
            <w:tr w:rsidR="00A87E19" w:rsidRPr="00A87E19" w14:paraId="4A1FE972" w14:textId="77777777">
              <w:trPr>
                <w:tblCellSpacing w:w="3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983D47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Mar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73A86E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11636C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403,166.00</w:t>
                  </w:r>
                </w:p>
              </w:tc>
            </w:tr>
            <w:tr w:rsidR="00A87E19" w:rsidRPr="00A87E19" w14:paraId="069DF1ED" w14:textId="77777777">
              <w:trPr>
                <w:tblCellSpacing w:w="3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4B91A1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1EB7CF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7E76BC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4,122,140.00</w:t>
                  </w:r>
                </w:p>
              </w:tc>
            </w:tr>
          </w:tbl>
          <w:p w14:paraId="7456CC96" w14:textId="77777777" w:rsidR="00A87E19" w:rsidRPr="00A87E19" w:rsidRDefault="00A87E19" w:rsidP="00A87E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87E19" w:rsidRPr="00A87E19" w14:paraId="5BA25E15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0ADAB" w14:textId="77777777" w:rsidR="00A87E19" w:rsidRPr="00A87E19" w:rsidRDefault="00A87E19" w:rsidP="00A87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83500A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color w:val="FF0000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Commodity sales are excluded from the totals shown above.</w:t>
            </w: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br/>
            </w: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br/>
              <w:t>Commodities are not eligible for rebate and do not count towards tier qualification.</w:t>
            </w: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br/>
            </w: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br/>
              <w:t>For reference only - commodity sales for the same 12-month period = 164,452.98</w:t>
            </w:r>
          </w:p>
        </w:tc>
      </w:tr>
      <w:tr w:rsidR="00A87E19" w:rsidRPr="00A87E19" w14:paraId="282B3438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002C48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Goodman Participation Percentage: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FD27F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100</w:t>
            </w:r>
          </w:p>
        </w:tc>
      </w:tr>
      <w:tr w:rsidR="00A87E19" w:rsidRPr="00A87E19" w14:paraId="3B38DDCA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F1945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Estimated Price Multiplier: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92623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0.88</w:t>
            </w:r>
          </w:p>
        </w:tc>
      </w:tr>
      <w:tr w:rsidR="00A87E19" w:rsidRPr="00A87E19" w14:paraId="1F9204A7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15664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Estimated Sales for Program Period: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7C0329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5000000.00</w:t>
            </w:r>
          </w:p>
        </w:tc>
      </w:tr>
      <w:tr w:rsidR="00A87E19" w:rsidRPr="00A87E19" w14:paraId="5EFF1A0A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93C75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Estimated Share of Wallet (SOW):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11A6A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2MM</w:t>
            </w:r>
          </w:p>
        </w:tc>
      </w:tr>
      <w:tr w:rsidR="00A87E19" w:rsidRPr="00A87E19" w14:paraId="6EF0C489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6E10C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Primary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48D62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AOR</w:t>
            </w:r>
          </w:p>
        </w:tc>
      </w:tr>
      <w:tr w:rsidR="00A87E19" w:rsidRPr="00A87E19" w14:paraId="044AD53B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B0B71A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AOR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6D39B0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Support</w:t>
            </w:r>
          </w:p>
        </w:tc>
      </w:tr>
      <w:tr w:rsidR="00A87E19" w:rsidRPr="00A87E19" w14:paraId="40200824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2E611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Primary Brands: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3"/>
            </w:tblGrid>
            <w:tr w:rsidR="00A87E19" w:rsidRPr="00A87E19" w14:paraId="338D885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CA0E568" w14:textId="77777777" w:rsidR="00A87E19" w:rsidRPr="00A87E19" w:rsidRDefault="00A87E19" w:rsidP="00A87E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</w:pPr>
                  <w:r w:rsidRPr="00A87E19">
                    <w:rPr>
                      <w:rFonts w:ascii="inherit" w:eastAsia="Times New Roman" w:hAnsi="inherit" w:cs="Calibri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Amana</w:t>
                  </w:r>
                </w:p>
              </w:tc>
            </w:tr>
          </w:tbl>
          <w:p w14:paraId="57B46F56" w14:textId="77777777" w:rsidR="00A87E19" w:rsidRPr="00A87E19" w:rsidRDefault="00A87E19" w:rsidP="00A87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87E19" w:rsidRPr="00A87E19" w14:paraId="0313BE85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51503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Objective: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3D5F4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Share of Wallet Growth (SOW)</w:t>
            </w:r>
          </w:p>
        </w:tc>
      </w:tr>
      <w:tr w:rsidR="00A87E19" w:rsidRPr="00A87E19" w14:paraId="1C5730EE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80B5BB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Situation Details: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C8905E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continuation of previous agreement</w:t>
            </w:r>
          </w:p>
        </w:tc>
      </w:tr>
      <w:tr w:rsidR="00A87E19" w:rsidRPr="00A87E19" w14:paraId="107B2ACA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CD893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Additional Comments: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D6F7F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5% finance buydown</w:t>
            </w:r>
          </w:p>
        </w:tc>
      </w:tr>
      <w:tr w:rsidR="00A87E19" w:rsidRPr="00A87E19" w14:paraId="0B7BF8E9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53E14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 xml:space="preserve">Does this Dealer purchase Goodman, </w:t>
            </w:r>
            <w:proofErr w:type="gramStart"/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Amana</w:t>
            </w:r>
            <w:proofErr w:type="gramEnd"/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 xml:space="preserve"> or Daikin products from any other Distributor?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CB7609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No</w:t>
            </w:r>
          </w:p>
        </w:tc>
      </w:tr>
      <w:tr w:rsidR="00A87E19" w:rsidRPr="00A87E19" w14:paraId="3DC23FA7" w14:textId="77777777" w:rsidTr="00A87E19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08BA9E" w14:textId="77777777" w:rsidR="00A87E19" w:rsidRPr="00A87E19" w:rsidRDefault="00A87E19" w:rsidP="00A87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7E19">
              <w:rPr>
                <w:rFonts w:ascii="inherit" w:eastAsia="Times New Roman" w:hAnsi="inherit" w:cs="Calibri"/>
                <w:color w:val="000000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Who, Please Explain?</w:t>
            </w:r>
          </w:p>
        </w:tc>
        <w:tc>
          <w:tcPr>
            <w:tcW w:w="0" w:type="auto"/>
            <w:vAlign w:val="center"/>
            <w:hideMark/>
          </w:tcPr>
          <w:p w14:paraId="1FEC0D2D" w14:textId="77777777" w:rsidR="00A87E19" w:rsidRPr="00A87E19" w:rsidRDefault="00A87E19" w:rsidP="00A87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7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</w:p>
        </w:tc>
      </w:tr>
    </w:tbl>
    <w:p w14:paraId="30C8B3C5" w14:textId="77777777" w:rsidR="00FB277A" w:rsidRDefault="00FB277A"/>
    <w:sectPr w:rsidR="00FB2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19"/>
    <w:rsid w:val="00A87E19"/>
    <w:rsid w:val="00FB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65018"/>
  <w15:chartTrackingRefBased/>
  <w15:docId w15:val="{096A469B-8040-4C62-A8D4-0ED3E5ED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0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2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3566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7684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9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E1E1E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PSupport@daikincomfo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908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1</cp:revision>
  <dcterms:created xsi:type="dcterms:W3CDTF">2023-05-10T13:36:00Z</dcterms:created>
  <dcterms:modified xsi:type="dcterms:W3CDTF">2023-05-10T13:37:00Z</dcterms:modified>
</cp:coreProperties>
</file>