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9529F" w14:textId="77777777" w:rsidR="00A621B2" w:rsidRDefault="00A621B2">
      <w:r w:rsidRPr="00A621B2">
        <w:t>24021048820111278</w:t>
      </w:r>
      <w:r w:rsidRPr="00A621B2">
        <w:tab/>
        <w:t>2/1/2024 12:31</w:t>
      </w:r>
      <w:r w:rsidRPr="00A621B2">
        <w:tab/>
      </w:r>
    </w:p>
    <w:p w14:paraId="11FCB9F8" w14:textId="77777777" w:rsidR="00A621B2" w:rsidRDefault="00A621B2">
      <w:r w:rsidRPr="00A621B2">
        <w:t>Roy Hoffman</w:t>
      </w:r>
      <w:r w:rsidRPr="00A621B2">
        <w:tab/>
        <w:t>10488201</w:t>
      </w:r>
      <w:r w:rsidRPr="00A621B2">
        <w:tab/>
      </w:r>
    </w:p>
    <w:p w14:paraId="1E4F79DE" w14:textId="77777777" w:rsidR="00A621B2" w:rsidRDefault="00A621B2">
      <w:r w:rsidRPr="00A621B2">
        <w:t>GDI - FORESTVILLE (106)</w:t>
      </w:r>
      <w:r w:rsidRPr="00A621B2">
        <w:tab/>
      </w:r>
    </w:p>
    <w:p w14:paraId="10E78CEA" w14:textId="77777777" w:rsidR="00A621B2" w:rsidRDefault="00A621B2">
      <w:r w:rsidRPr="00A621B2">
        <w:t>1101 Hampton Park Blvd Suite 200</w:t>
      </w:r>
      <w:r w:rsidRPr="00A621B2">
        <w:tab/>
      </w:r>
    </w:p>
    <w:p w14:paraId="42411E1C" w14:textId="77777777" w:rsidR="00A621B2" w:rsidRDefault="00A621B2">
      <w:r w:rsidRPr="00A621B2">
        <w:t>Capital Heights</w:t>
      </w:r>
      <w:r w:rsidRPr="00A621B2">
        <w:tab/>
        <w:t>MD</w:t>
      </w:r>
      <w:r w:rsidRPr="00A621B2">
        <w:tab/>
        <w:t>20743</w:t>
      </w:r>
      <w:r w:rsidRPr="00A621B2">
        <w:tab/>
      </w:r>
      <w:r w:rsidRPr="00A621B2">
        <w:tab/>
      </w:r>
    </w:p>
    <w:p w14:paraId="73C89DB0" w14:textId="77777777" w:rsidR="00A621B2" w:rsidRDefault="00A621B2"/>
    <w:p w14:paraId="76F2A87F" w14:textId="77777777" w:rsidR="00A621B2" w:rsidRDefault="00A621B2">
      <w:r w:rsidRPr="00A621B2">
        <w:t xml:space="preserve">BELAIR ENGINEERING &amp; SERVICE  </w:t>
      </w:r>
      <w:r w:rsidRPr="00A621B2">
        <w:tab/>
      </w:r>
    </w:p>
    <w:p w14:paraId="17BFFF45" w14:textId="77777777" w:rsidR="00A621B2" w:rsidRDefault="00A621B2">
      <w:r w:rsidRPr="00A621B2">
        <w:t>PO BOX 1483</w:t>
      </w:r>
      <w:r w:rsidRPr="00A621B2">
        <w:tab/>
        <w:t xml:space="preserve">MITCHELLVILLE            </w:t>
      </w:r>
      <w:r w:rsidRPr="00A621B2">
        <w:tab/>
        <w:t>MD</w:t>
      </w:r>
      <w:r w:rsidRPr="00A621B2">
        <w:tab/>
        <w:t>20717</w:t>
      </w:r>
      <w:r w:rsidRPr="00A621B2">
        <w:tab/>
        <w:t>3012490300</w:t>
      </w:r>
      <w:r w:rsidRPr="00A621B2">
        <w:tab/>
        <w:t>243138</w:t>
      </w:r>
      <w:r w:rsidRPr="00A621B2">
        <w:tab/>
      </w:r>
      <w:r w:rsidRPr="00A621B2">
        <w:tab/>
        <w:t xml:space="preserve"> </w:t>
      </w:r>
    </w:p>
    <w:p w14:paraId="0817AFF8" w14:textId="77777777" w:rsidR="00A621B2" w:rsidRDefault="00A621B2"/>
    <w:p w14:paraId="49949153" w14:textId="77777777" w:rsidR="00A621B2" w:rsidRDefault="00A621B2">
      <w:r w:rsidRPr="00A621B2">
        <w:t xml:space="preserve">Daikin Ductless, </w:t>
      </w:r>
    </w:p>
    <w:p w14:paraId="58A6178A" w14:textId="77777777" w:rsidR="00A621B2" w:rsidRDefault="00A621B2">
      <w:r w:rsidRPr="00A621B2">
        <w:t>Goodman Unitary</w:t>
      </w:r>
      <w:r w:rsidRPr="00A621B2">
        <w:tab/>
        <w:t xml:space="preserve"> </w:t>
      </w:r>
    </w:p>
    <w:p w14:paraId="52D5DBBD" w14:textId="77777777" w:rsidR="00A621B2" w:rsidRDefault="00A621B2">
      <w:r w:rsidRPr="00A621B2">
        <w:t>EXCEPTION - Contractor Fee Discount</w:t>
      </w:r>
      <w:r w:rsidRPr="00A621B2">
        <w:tab/>
        <w:t xml:space="preserve"> </w:t>
      </w:r>
    </w:p>
    <w:p w14:paraId="6B0C02F1" w14:textId="77777777" w:rsidR="00A621B2" w:rsidRDefault="00A621B2"/>
    <w:p w14:paraId="29E70A86" w14:textId="77777777" w:rsidR="00A621B2" w:rsidRPr="00AB6765" w:rsidRDefault="00A621B2">
      <w:r w:rsidRPr="00AB6765">
        <w:t xml:space="preserve">2MXL_QMVJU - Daikin AURORA Series Outdoor Multi-Split Heat Pump, </w:t>
      </w:r>
    </w:p>
    <w:p w14:paraId="44DE5666" w14:textId="77777777" w:rsidR="00A621B2" w:rsidRPr="00AB6765" w:rsidRDefault="00A621B2">
      <w:r w:rsidRPr="00AB6765">
        <w:t xml:space="preserve">3MXL_QMVJU - Daikin AURORA Series Outdoor Multi-Split Heat Pump, </w:t>
      </w:r>
    </w:p>
    <w:p w14:paraId="02E4E9FB" w14:textId="77777777" w:rsidR="00A621B2" w:rsidRPr="00AB6765" w:rsidRDefault="00A621B2">
      <w:r w:rsidRPr="00AB6765">
        <w:t xml:space="preserve">3MXL_RMVJU - Daikin AURORA Series Outdoor Multi-Split Heat Pump, </w:t>
      </w:r>
    </w:p>
    <w:p w14:paraId="1074CCED" w14:textId="77777777" w:rsidR="00A621B2" w:rsidRPr="00AB6765" w:rsidRDefault="00A621B2">
      <w:r w:rsidRPr="00AB6765">
        <w:t xml:space="preserve">4MXL_TVJU - Daikin AURORA Series Outdoor Multi-Split Heat Pump, </w:t>
      </w:r>
    </w:p>
    <w:p w14:paraId="7FBEED73" w14:textId="77777777" w:rsidR="00A621B2" w:rsidRPr="00AB6765" w:rsidRDefault="00A621B2">
      <w:r w:rsidRPr="00AB6765">
        <w:t xml:space="preserve">Daikin Ductless - 19 Series, </w:t>
      </w:r>
    </w:p>
    <w:p w14:paraId="0413927D" w14:textId="77777777" w:rsidR="00A621B2" w:rsidRPr="00AB6765" w:rsidRDefault="00A621B2">
      <w:r w:rsidRPr="00AB6765">
        <w:t xml:space="preserve">Daikin Ductless - LV Series, </w:t>
      </w:r>
    </w:p>
    <w:p w14:paraId="3645F4EB" w14:textId="77777777" w:rsidR="00A621B2" w:rsidRPr="00AB6765" w:rsidRDefault="00A621B2">
      <w:r w:rsidRPr="00AB6765">
        <w:t xml:space="preserve">Daikin Ductless - Multi Split MXS, </w:t>
      </w:r>
    </w:p>
    <w:p w14:paraId="6C60E771" w14:textId="77777777" w:rsidR="00A621B2" w:rsidRPr="00AB6765" w:rsidRDefault="00A621B2">
      <w:r w:rsidRPr="00AB6765">
        <w:t xml:space="preserve">Goodman 80% Furnaces (Variable Speed), </w:t>
      </w:r>
    </w:p>
    <w:p w14:paraId="5FE8DA30" w14:textId="77777777" w:rsidR="00A621B2" w:rsidRPr="00AB6765" w:rsidRDefault="00A621B2">
      <w:r w:rsidRPr="00AB6765">
        <w:t xml:space="preserve">Goodman 95%+ Furnaces, </w:t>
      </w:r>
    </w:p>
    <w:p w14:paraId="4C5889D4" w14:textId="77777777" w:rsidR="00A621B2" w:rsidRPr="00AB6765" w:rsidRDefault="00A621B2">
      <w:r w:rsidRPr="00AB6765">
        <w:t xml:space="preserve">Goodman 95%+ Furnaces (Variable Speed), </w:t>
      </w:r>
    </w:p>
    <w:p w14:paraId="21097F85" w14:textId="77777777" w:rsidR="00A621B2" w:rsidRPr="00AB6765" w:rsidRDefault="00A621B2">
      <w:r w:rsidRPr="00AB6765">
        <w:t xml:space="preserve">Goodman 96%+ Modulating Furnaces, </w:t>
      </w:r>
    </w:p>
    <w:p w14:paraId="025CEED6" w14:textId="77777777" w:rsidR="00A621B2" w:rsidRPr="00AB6765" w:rsidRDefault="00A621B2">
      <w:r w:rsidRPr="00AB6765">
        <w:t xml:space="preserve">Goodman Condensers 16 SEER (single stage), </w:t>
      </w:r>
    </w:p>
    <w:p w14:paraId="2757EFA0" w14:textId="77777777" w:rsidR="00A621B2" w:rsidRPr="00AB6765" w:rsidRDefault="00A621B2">
      <w:r w:rsidRPr="00AB6765">
        <w:t xml:space="preserve">Goodman Condensers 16 SEER (two stage), </w:t>
      </w:r>
    </w:p>
    <w:p w14:paraId="0BE9EB5E" w14:textId="77777777" w:rsidR="00A621B2" w:rsidRPr="00AB6765" w:rsidRDefault="00A621B2">
      <w:r w:rsidRPr="00AB6765">
        <w:t xml:space="preserve">Goodman Condensers 18 SEER, </w:t>
      </w:r>
    </w:p>
    <w:p w14:paraId="50EC87A4" w14:textId="77777777" w:rsidR="00A621B2" w:rsidRPr="00AB6765" w:rsidRDefault="00A621B2">
      <w:r w:rsidRPr="00AB6765">
        <w:t xml:space="preserve">Goodman Heat Pumps 16 SEER (single stage), </w:t>
      </w:r>
    </w:p>
    <w:p w14:paraId="67A379C8" w14:textId="77777777" w:rsidR="00A621B2" w:rsidRPr="00AB6765" w:rsidRDefault="00A621B2">
      <w:r w:rsidRPr="00AB6765">
        <w:t xml:space="preserve">Goodman Heat Pumps 16 SEER (two stage), </w:t>
      </w:r>
    </w:p>
    <w:p w14:paraId="314EA256" w14:textId="77777777" w:rsidR="00A621B2" w:rsidRPr="00AB6765" w:rsidRDefault="00A621B2">
      <w:r w:rsidRPr="00AB6765">
        <w:lastRenderedPageBreak/>
        <w:t xml:space="preserve">Goodman Heat Pumps 18 SEER, </w:t>
      </w:r>
    </w:p>
    <w:p w14:paraId="6681614D" w14:textId="77777777" w:rsidR="00A621B2" w:rsidRPr="00AB6765" w:rsidRDefault="00A621B2">
      <w:r w:rsidRPr="00AB6765">
        <w:t xml:space="preserve">Variable Speed Air Handlers, </w:t>
      </w:r>
    </w:p>
    <w:p w14:paraId="73813F7D" w14:textId="77777777" w:rsidR="00A621B2" w:rsidRPr="00AB6765" w:rsidRDefault="00A621B2">
      <w:r w:rsidRPr="00AB6765">
        <w:t>Variable Speed Modular Blower</w:t>
      </w:r>
      <w:r w:rsidRPr="00AB6765">
        <w:tab/>
      </w:r>
      <w:r w:rsidRPr="00AB6765">
        <w:tab/>
      </w:r>
    </w:p>
    <w:p w14:paraId="4448EE60" w14:textId="77777777" w:rsidR="00A621B2" w:rsidRPr="00AB6765" w:rsidRDefault="00A621B2">
      <w:r w:rsidRPr="00AB6765">
        <w:t>2/1/2024 0:00</w:t>
      </w:r>
      <w:r w:rsidRPr="00AB6765">
        <w:tab/>
        <w:t>12/31/2024 0:00</w:t>
      </w:r>
      <w:r w:rsidRPr="00AB6765">
        <w:tab/>
      </w:r>
    </w:p>
    <w:p w14:paraId="04361BF1" w14:textId="77777777" w:rsidR="00A621B2" w:rsidRPr="00AB6765" w:rsidRDefault="00A621B2">
      <w:r w:rsidRPr="00AB6765">
        <w:t>Feb</w:t>
      </w:r>
      <w:r w:rsidRPr="00AB6765">
        <w:tab/>
        <w:t>2023</w:t>
      </w:r>
      <w:r w:rsidRPr="00AB6765">
        <w:tab/>
        <w:t>48647</w:t>
      </w:r>
      <w:r w:rsidRPr="00AB6765">
        <w:tab/>
        <w:t>Mar</w:t>
      </w:r>
      <w:r w:rsidRPr="00AB6765">
        <w:tab/>
        <w:t>2023</w:t>
      </w:r>
      <w:r w:rsidRPr="00AB6765">
        <w:tab/>
        <w:t>26362</w:t>
      </w:r>
      <w:r w:rsidRPr="00AB6765">
        <w:tab/>
        <w:t>Apr</w:t>
      </w:r>
      <w:r w:rsidRPr="00AB6765">
        <w:tab/>
        <w:t>2023</w:t>
      </w:r>
      <w:r w:rsidRPr="00AB6765">
        <w:tab/>
        <w:t>53356</w:t>
      </w:r>
      <w:r w:rsidRPr="00AB6765">
        <w:tab/>
        <w:t>May</w:t>
      </w:r>
      <w:r w:rsidRPr="00AB6765">
        <w:tab/>
        <w:t>2023</w:t>
      </w:r>
      <w:r w:rsidRPr="00AB6765">
        <w:tab/>
        <w:t>54202</w:t>
      </w:r>
      <w:r w:rsidRPr="00AB6765">
        <w:tab/>
        <w:t>Jun</w:t>
      </w:r>
      <w:r w:rsidRPr="00AB6765">
        <w:tab/>
        <w:t>2023</w:t>
      </w:r>
      <w:r w:rsidRPr="00AB6765">
        <w:tab/>
        <w:t>92161</w:t>
      </w:r>
      <w:r w:rsidRPr="00AB6765">
        <w:tab/>
        <w:t>Jul</w:t>
      </w:r>
      <w:r w:rsidRPr="00AB6765">
        <w:tab/>
        <w:t>2023</w:t>
      </w:r>
      <w:r w:rsidRPr="00AB6765">
        <w:tab/>
        <w:t>124499</w:t>
      </w:r>
      <w:r w:rsidRPr="00AB6765">
        <w:tab/>
        <w:t>Aug</w:t>
      </w:r>
      <w:r w:rsidRPr="00AB6765">
        <w:tab/>
        <w:t>2023</w:t>
      </w:r>
      <w:r w:rsidRPr="00AB6765">
        <w:tab/>
        <w:t>95268</w:t>
      </w:r>
      <w:r w:rsidRPr="00AB6765">
        <w:tab/>
        <w:t>Sep</w:t>
      </w:r>
      <w:r w:rsidRPr="00AB6765">
        <w:tab/>
        <w:t>2023</w:t>
      </w:r>
      <w:r w:rsidRPr="00AB6765">
        <w:tab/>
        <w:t>62172</w:t>
      </w:r>
      <w:r w:rsidRPr="00AB6765">
        <w:tab/>
        <w:t>Oct</w:t>
      </w:r>
      <w:r w:rsidRPr="00AB6765">
        <w:tab/>
        <w:t>2023</w:t>
      </w:r>
      <w:r w:rsidRPr="00AB6765">
        <w:tab/>
        <w:t>52375</w:t>
      </w:r>
      <w:r w:rsidRPr="00AB6765">
        <w:tab/>
        <w:t>Nov</w:t>
      </w:r>
      <w:r w:rsidRPr="00AB6765">
        <w:tab/>
        <w:t>2023</w:t>
      </w:r>
      <w:r w:rsidRPr="00AB6765">
        <w:tab/>
        <w:t>42349</w:t>
      </w:r>
      <w:r w:rsidRPr="00AB6765">
        <w:tab/>
        <w:t>Dec</w:t>
      </w:r>
      <w:r w:rsidRPr="00AB6765">
        <w:tab/>
        <w:t>2023</w:t>
      </w:r>
      <w:r w:rsidRPr="00AB6765">
        <w:tab/>
        <w:t>33310</w:t>
      </w:r>
      <w:r w:rsidRPr="00AB6765">
        <w:tab/>
        <w:t>Jan</w:t>
      </w:r>
      <w:r w:rsidRPr="00AB6765">
        <w:tab/>
        <w:t>2024</w:t>
      </w:r>
      <w:r w:rsidRPr="00AB6765">
        <w:tab/>
        <w:t>53407</w:t>
      </w:r>
      <w:r w:rsidRPr="00AB6765">
        <w:tab/>
        <w:t>738108</w:t>
      </w:r>
      <w:r w:rsidRPr="00AB6765">
        <w:tab/>
        <w:t>100</w:t>
      </w:r>
      <w:r w:rsidRPr="00AB6765">
        <w:tab/>
        <w:t>0.85</w:t>
      </w:r>
      <w:r w:rsidRPr="00AB6765">
        <w:tab/>
        <w:t>850000</w:t>
      </w:r>
      <w:r w:rsidRPr="00AB6765">
        <w:tab/>
        <w:t>1.5MM-2MM</w:t>
      </w:r>
      <w:r w:rsidRPr="00AB6765">
        <w:tab/>
        <w:t>AOR</w:t>
      </w:r>
      <w:r w:rsidRPr="00AB6765">
        <w:tab/>
      </w:r>
    </w:p>
    <w:p w14:paraId="22A9C227" w14:textId="77777777" w:rsidR="00A621B2" w:rsidRPr="00AB6765" w:rsidRDefault="00A621B2">
      <w:r w:rsidRPr="00AB6765">
        <w:t>Support</w:t>
      </w:r>
      <w:r w:rsidRPr="00AB6765">
        <w:tab/>
        <w:t xml:space="preserve"> Carrier</w:t>
      </w:r>
      <w:r w:rsidRPr="00AB6765">
        <w:tab/>
        <w:t>Share of Wallet Growth (SOW)</w:t>
      </w:r>
      <w:r w:rsidRPr="00AB6765">
        <w:tab/>
      </w:r>
    </w:p>
    <w:p w14:paraId="7EECCFBC" w14:textId="77777777" w:rsidR="00A621B2" w:rsidRPr="00AB6765" w:rsidRDefault="00A621B2">
      <w:proofErr w:type="gramStart"/>
      <w:r w:rsidRPr="00AB6765">
        <w:t>Same</w:t>
      </w:r>
      <w:proofErr w:type="gramEnd"/>
      <w:r w:rsidRPr="00AB6765">
        <w:t xml:space="preserve"> plan was offered in 2023. 6% finance buy down is needed to compete with Carrier 6% buydown program. </w:t>
      </w:r>
    </w:p>
    <w:p w14:paraId="6DDC30C9" w14:textId="658A1FA4" w:rsidR="002B251B" w:rsidRDefault="00A621B2">
      <w:r w:rsidRPr="00AB6765">
        <w:t xml:space="preserve">I am </w:t>
      </w:r>
      <w:proofErr w:type="gramStart"/>
      <w:r w:rsidRPr="00AB6765">
        <w:t>asking</w:t>
      </w:r>
      <w:proofErr w:type="gramEnd"/>
      <w:r w:rsidRPr="00AB6765">
        <w:t xml:space="preserve"> to match the offering with 15.2 SEER2 and above products. Buydown would only apply to plan # 6136, # 2631 and # 2716 through Optimus - GreenSky. </w:t>
      </w:r>
      <w:r w:rsidRPr="00AB6765">
        <w:tab/>
      </w:r>
      <w:r w:rsidRPr="00AB6765">
        <w:tab/>
        <w:t>APPROVED</w:t>
      </w:r>
      <w:r w:rsidRPr="00AB6765">
        <w:tab/>
        <w:t>No</w:t>
      </w:r>
      <w:r w:rsidRPr="00AB6765">
        <w:tab/>
      </w:r>
      <w:r w:rsidRPr="00AB6765">
        <w:tab/>
        <w:t>2/6/2024 23</w:t>
      </w:r>
      <w:r w:rsidRPr="00A621B2">
        <w:t>:57</w:t>
      </w:r>
    </w:p>
    <w:sectPr w:rsidR="002B2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B2"/>
    <w:rsid w:val="000A7ABC"/>
    <w:rsid w:val="000D24E8"/>
    <w:rsid w:val="002B251B"/>
    <w:rsid w:val="00A621B2"/>
    <w:rsid w:val="00AB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E47B"/>
  <w15:chartTrackingRefBased/>
  <w15:docId w15:val="{249D2AFC-3982-4813-A3FD-1BA5E3EC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2024-02-26T18:08:00Z</dcterms:created>
  <dcterms:modified xsi:type="dcterms:W3CDTF">2024-02-26T18:46:00Z</dcterms:modified>
</cp:coreProperties>
</file>